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666" w:rsidRPr="0084129F" w:rsidRDefault="0084129F" w:rsidP="0084129F">
      <w:pPr>
        <w:jc w:val="center"/>
        <w:rPr>
          <w:b/>
        </w:rPr>
      </w:pPr>
      <w:r w:rsidRPr="0084129F">
        <w:rPr>
          <w:b/>
        </w:rPr>
        <w:t>EQ Farm Corporation</w:t>
      </w:r>
    </w:p>
    <w:p w:rsidR="0084129F" w:rsidRPr="0084129F" w:rsidRDefault="0084129F" w:rsidP="0084129F">
      <w:pPr>
        <w:jc w:val="center"/>
        <w:rPr>
          <w:b/>
        </w:rPr>
      </w:pPr>
      <w:r w:rsidRPr="0084129F">
        <w:rPr>
          <w:b/>
        </w:rPr>
        <w:t>Conflict of Interest Policy</w:t>
      </w:r>
    </w:p>
    <w:p w:rsidR="0084129F" w:rsidRDefault="0084129F">
      <w:r>
        <w:t>Statement</w:t>
      </w:r>
    </w:p>
    <w:p w:rsidR="0084129F" w:rsidRDefault="0084129F">
      <w:r>
        <w:t>No board member, director, or employee (paid or voluntary) of EQ Farm and any of its affiliates shall use his or her position, or the knowledge gained therefrom, in such a manner that a conflict between the interest of the organization or any of its affiliates and his or her personal interests arises.</w:t>
      </w:r>
    </w:p>
    <w:p w:rsidR="0084129F" w:rsidRDefault="0084129F">
      <w:r>
        <w:t>Each and every board member, director, and employee (paid or voluntary) has a duty to act in good faith and in the best interest of the corporation of EQ Farm in any dealings with EQ Farm, and has a continuing responsibility to comply with the requirements of this policy.</w:t>
      </w:r>
    </w:p>
    <w:p w:rsidR="0084129F" w:rsidRDefault="0084129F">
      <w:r>
        <w:t>If a board member, director or employee (paid or voluntary) has an interest in a proposed transaction with EQ Farm in the form of a significant personal financial interest in the transaction, or in any organizations involved in the transaction, or holds a position as trustee, director or officer in any such organization, he or she must make full disclosure of such interest before any discussion or negotiation of such transaction.</w:t>
      </w:r>
    </w:p>
    <w:p w:rsidR="0084129F" w:rsidRDefault="0084129F">
      <w:r>
        <w:t>Any board member, director or employee (paid or voluntary) who is aware of an actual or potential conflict of interest with respect to any matter coming before the board or any committee, is obligated to disclose such a conflict of interest to the board.</w:t>
      </w:r>
    </w:p>
    <w:p w:rsidR="0084129F" w:rsidRDefault="0084129F">
      <w:r>
        <w:t>Disclosure</w:t>
      </w:r>
    </w:p>
    <w:p w:rsidR="0084129F" w:rsidRDefault="0084129F">
      <w:r>
        <w:t>To implement this policy, board members, directors or employees (paid or voluntary) of EQ Farm will submit a declaration of conflict of interest statement and update statements as and when required, on a form approved by the board, and if not previously disclosed, will disclose any actual or potential conflict of interest before any additional board or committee action is taken.</w:t>
      </w:r>
    </w:p>
    <w:p w:rsidR="0084129F" w:rsidRDefault="0084129F">
      <w:r>
        <w:t xml:space="preserve">The Chief Executive Officer or an office delegated by him or her, after reviewing any such </w:t>
      </w:r>
      <w:proofErr w:type="gramStart"/>
      <w:r>
        <w:t>statements ,</w:t>
      </w:r>
      <w:proofErr w:type="gramEnd"/>
      <w:r>
        <w:t xml:space="preserve"> will attempt to resolve any actual or potential conflicts in good faith and the best interest of EQ Farm and, in the absence of resolution, refer all such matters to the board of directors.</w:t>
      </w:r>
    </w:p>
    <w:p w:rsidR="0084129F" w:rsidRDefault="0084129F">
      <w:r>
        <w:t>Any actual or potential conflict of interest referred to the board of directors will be resolved in good faith and in the best interests of EQ Farm Corporation.</w:t>
      </w:r>
    </w:p>
    <w:p w:rsidR="0084129F" w:rsidRDefault="0084129F">
      <w:r>
        <w:t>I have read and understand this policy and agree to abide by its terms.</w:t>
      </w:r>
    </w:p>
    <w:p w:rsidR="0084129F" w:rsidRDefault="0084129F"/>
    <w:p w:rsidR="0084129F" w:rsidRDefault="0084129F"/>
    <w:p w:rsidR="0084129F" w:rsidRDefault="0084129F">
      <w:bookmarkStart w:id="0" w:name="_GoBack"/>
      <w:bookmarkEnd w:id="0"/>
    </w:p>
    <w:p w:rsidR="0084129F" w:rsidRDefault="0084129F">
      <w:r>
        <w:t>Signed ________________________________</w:t>
      </w:r>
      <w:r>
        <w:tab/>
      </w:r>
      <w:r>
        <w:tab/>
        <w:t>Date ______________________</w:t>
      </w:r>
    </w:p>
    <w:p w:rsidR="0084129F" w:rsidRDefault="0084129F">
      <w:r>
        <w:t>Printed Name _______________________________ Position EQ Farm __________________</w:t>
      </w:r>
    </w:p>
    <w:sectPr w:rsidR="00841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9F"/>
    <w:rsid w:val="003D0666"/>
    <w:rsid w:val="00841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52976-5B62-49F2-A0F9-1C397ED0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Morgan</dc:creator>
  <cp:keywords/>
  <dc:description/>
  <cp:lastModifiedBy>Barbara Morgan</cp:lastModifiedBy>
  <cp:revision>2</cp:revision>
  <dcterms:created xsi:type="dcterms:W3CDTF">2016-10-31T22:39:00Z</dcterms:created>
  <dcterms:modified xsi:type="dcterms:W3CDTF">2016-10-31T22:39:00Z</dcterms:modified>
</cp:coreProperties>
</file>