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07C" w:rsidRDefault="00D84164">
      <w:bookmarkStart w:id="0" w:name="_GoBack"/>
      <w:bookmarkEnd w:id="0"/>
      <w:r>
        <w:rPr>
          <w:noProof/>
        </w:rPr>
        <mc:AlternateContent>
          <mc:Choice Requires="wps">
            <w:drawing>
              <wp:anchor distT="0" distB="0" distL="114300" distR="114300" simplePos="0" relativeHeight="251672729" behindDoc="0" locked="0" layoutInCell="1" allowOverlap="1" wp14:anchorId="6C2F8A45" wp14:editId="76D8724C">
                <wp:simplePos x="0" y="0"/>
                <wp:positionH relativeFrom="page">
                  <wp:posOffset>590550</wp:posOffset>
                </wp:positionH>
                <wp:positionV relativeFrom="page">
                  <wp:posOffset>1162050</wp:posOffset>
                </wp:positionV>
                <wp:extent cx="6537960" cy="1568450"/>
                <wp:effectExtent l="0" t="0" r="0" b="6350"/>
                <wp:wrapThrough wrapText="bothSides">
                  <wp:wrapPolygon edited="0">
                    <wp:start x="84" y="0"/>
                    <wp:lineTo x="84" y="21338"/>
                    <wp:lineTo x="21399" y="21338"/>
                    <wp:lineTo x="21399" y="0"/>
                    <wp:lineTo x="84" y="0"/>
                  </wp:wrapPolygon>
                </wp:wrapThrough>
                <wp:docPr id="12" name="Text Box 12"/>
                <wp:cNvGraphicFramePr/>
                <a:graphic xmlns:a="http://schemas.openxmlformats.org/drawingml/2006/main">
                  <a:graphicData uri="http://schemas.microsoft.com/office/word/2010/wordprocessingShape">
                    <wps:wsp>
                      <wps:cNvSpPr txBox="1"/>
                      <wps:spPr>
                        <a:xfrm>
                          <a:off x="0" y="0"/>
                          <a:ext cx="6537960" cy="1568450"/>
                        </a:xfrm>
                        <a:prstGeom prst="rect">
                          <a:avLst/>
                        </a:prstGeom>
                        <a:noFill/>
                        <a:ln>
                          <a:noFill/>
                        </a:ln>
                        <a:effectLst/>
                        <a:extLst>
                          <a:ext uri="{C572A759-6A51-4108-AA02-DFA0A04FC94B}">
                            <ma14:wrappingTextBoxFlag xmlns:ma14="http://schemas.microsoft.com/office/mac/drawingml/2011/main" val="1"/>
                          </a:ext>
                        </a:extLst>
                      </wps:spPr>
                      <wps:txbx>
                        <w:txbxContent>
                          <w:p w:rsidR="00632945" w:rsidRDefault="00632945" w:rsidP="00462FBA">
                            <w:pPr>
                              <w:pStyle w:val="NormalWeb"/>
                              <w:jc w:val="center"/>
                              <w:rPr>
                                <w:rFonts w:eastAsiaTheme="minorEastAsia"/>
                                <w:b/>
                                <w:sz w:val="48"/>
                                <w:szCs w:val="48"/>
                              </w:rPr>
                            </w:pPr>
                            <w:r w:rsidRPr="00462FBA">
                              <w:rPr>
                                <w:rFonts w:eastAsiaTheme="minorEastAsia"/>
                                <w:b/>
                                <w:sz w:val="48"/>
                                <w:szCs w:val="48"/>
                              </w:rPr>
                              <w:t xml:space="preserve">“What are HOA Monthly Assessments and </w:t>
                            </w:r>
                          </w:p>
                          <w:p w:rsidR="00632945" w:rsidRPr="00462FBA" w:rsidRDefault="00632945" w:rsidP="00462FBA">
                            <w:pPr>
                              <w:pStyle w:val="NormalWeb"/>
                              <w:jc w:val="center"/>
                              <w:rPr>
                                <w:rFonts w:eastAsiaTheme="minorEastAsia"/>
                                <w:b/>
                                <w:sz w:val="48"/>
                                <w:szCs w:val="48"/>
                              </w:rPr>
                            </w:pPr>
                            <w:r w:rsidRPr="00462FBA">
                              <w:rPr>
                                <w:rFonts w:eastAsiaTheme="minorEastAsia"/>
                                <w:b/>
                                <w:sz w:val="48"/>
                                <w:szCs w:val="48"/>
                              </w:rPr>
                              <w:t>Why Should I Pay”</w:t>
                            </w:r>
                          </w:p>
                          <w:p w:rsidR="00632945" w:rsidRPr="00D84164" w:rsidRDefault="00632945" w:rsidP="00D84164">
                            <w:pPr>
                              <w:pStyle w:val="NormalWeb"/>
                              <w:jc w:val="center"/>
                              <w:rPr>
                                <w:noProo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46.5pt;margin-top:91.5pt;width:514.8pt;height:123.5pt;z-index:2516727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" mv:complextextbox="1" filled="f" stroked="f">
                <v:textbox>
                  <w:txbxContent>
                    <w:p w:rsidR="00632945" w:rsidRDefault="00632945" w:rsidP="00462FBA">
                      <w:pPr>
                        <w:pStyle w:val="NormalWeb"/>
                        <w:jc w:val="center"/>
                        <w:rPr>
                          <w:rFonts w:eastAsiaTheme="minorEastAsia"/>
                          <w:b/>
                          <w:sz w:val="48"/>
                          <w:szCs w:val="48"/>
                        </w:rPr>
                      </w:pPr>
                      <w:r w:rsidRPr="00462FBA">
                        <w:rPr>
                          <w:rFonts w:eastAsiaTheme="minorEastAsia"/>
                          <w:b/>
                          <w:sz w:val="48"/>
                          <w:szCs w:val="48"/>
                        </w:rPr>
                        <w:t xml:space="preserve">“What are HOA Monthly Assessments and </w:t>
                      </w:r>
                    </w:p>
                    <w:p w:rsidR="00632945" w:rsidRPr="00462FBA" w:rsidRDefault="00632945" w:rsidP="00462FBA">
                      <w:pPr>
                        <w:pStyle w:val="NormalWeb"/>
                        <w:jc w:val="center"/>
                        <w:rPr>
                          <w:rFonts w:eastAsiaTheme="minorEastAsia"/>
                          <w:b/>
                          <w:sz w:val="48"/>
                          <w:szCs w:val="48"/>
                        </w:rPr>
                      </w:pPr>
                      <w:r w:rsidRPr="00462FBA">
                        <w:rPr>
                          <w:rFonts w:eastAsiaTheme="minorEastAsia"/>
                          <w:b/>
                          <w:sz w:val="48"/>
                          <w:szCs w:val="48"/>
                        </w:rPr>
                        <w:t>Why Should I Pay”</w:t>
                      </w:r>
                    </w:p>
                    <w:p w:rsidR="00632945" w:rsidRPr="00D84164" w:rsidRDefault="00632945" w:rsidP="00D84164">
                      <w:pPr>
                        <w:pStyle w:val="NormalWeb"/>
                        <w:jc w:val="center"/>
                        <w:rPr>
                          <w:noProof/>
                          <w:sz w:val="48"/>
                          <w:szCs w:val="48"/>
                        </w:rPr>
                      </w:pPr>
                    </w:p>
                  </w:txbxContent>
                </v:textbox>
                <w10:wrap type="through" anchorx="page" anchory="page"/>
              </v:shape>
            </w:pict>
          </mc:Fallback>
        </mc:AlternateContent>
      </w:r>
      <w:r>
        <w:rPr>
          <w:noProof/>
        </w:rPr>
        <mc:AlternateContent>
          <mc:Choice Requires="wps">
            <w:drawing>
              <wp:anchor distT="0" distB="0" distL="114300" distR="114300" simplePos="0" relativeHeight="251670681" behindDoc="0" locked="0" layoutInCell="1" allowOverlap="1" wp14:anchorId="68A5C9EA" wp14:editId="3B3FFD09">
                <wp:simplePos x="0" y="0"/>
                <wp:positionH relativeFrom="page">
                  <wp:posOffset>450850</wp:posOffset>
                </wp:positionH>
                <wp:positionV relativeFrom="page">
                  <wp:posOffset>4489450</wp:posOffset>
                </wp:positionV>
                <wp:extent cx="6858000" cy="5080000"/>
                <wp:effectExtent l="0" t="0" r="0" b="0"/>
                <wp:wrapThrough wrapText="bothSides">
                  <wp:wrapPolygon edited="0">
                    <wp:start x="80" y="0"/>
                    <wp:lineTo x="80" y="21492"/>
                    <wp:lineTo x="21440" y="21492"/>
                    <wp:lineTo x="21440" y="0"/>
                    <wp:lineTo x="80" y="0"/>
                  </wp:wrapPolygon>
                </wp:wrapThrough>
                <wp:docPr id="11" name="Text Box 11"/>
                <wp:cNvGraphicFramePr/>
                <a:graphic xmlns:a="http://schemas.openxmlformats.org/drawingml/2006/main">
                  <a:graphicData uri="http://schemas.microsoft.com/office/word/2010/wordprocessingShape">
                    <wps:wsp>
                      <wps:cNvSpPr txBox="1"/>
                      <wps:spPr>
                        <a:xfrm>
                          <a:off x="0" y="0"/>
                          <a:ext cx="6858000" cy="5080000"/>
                        </a:xfrm>
                        <a:prstGeom prst="rect">
                          <a:avLst/>
                        </a:prstGeom>
                        <a:noFill/>
                        <a:ln>
                          <a:noFill/>
                        </a:ln>
                        <a:effectLst/>
                        <a:extLst>
                          <a:ext uri="{C572A759-6A51-4108-AA02-DFA0A04FC94B}">
                            <ma14:wrappingTextBoxFlag xmlns:ma14="http://schemas.microsoft.com/office/mac/drawingml/2011/main" val="1"/>
                          </a:ext>
                        </a:extLst>
                      </wps:spPr>
                      <wps:txbx>
                        <w:txbxContent>
                          <w:p w:rsidR="00632945" w:rsidRDefault="00632945" w:rsidP="00D84164">
                            <w:pPr>
                              <w:pStyle w:val="NormalWeb"/>
                              <w:rPr>
                                <w:b/>
                              </w:rPr>
                            </w:pPr>
                          </w:p>
                          <w:p w:rsidR="00632945" w:rsidRDefault="00632945" w:rsidP="00462FBA">
                            <w:pPr>
                              <w:pStyle w:val="NormalWeb"/>
                            </w:pPr>
                            <w:r w:rsidRPr="00240D06">
                              <w:rPr>
                                <w:rFonts w:eastAsiaTheme="minorEastAsia"/>
                              </w:rPr>
                              <w:t xml:space="preserve">The </w:t>
                            </w:r>
                            <w:r>
                              <w:t xml:space="preserve">monthly </w:t>
                            </w:r>
                            <w:r w:rsidRPr="00240D06">
                              <w:rPr>
                                <w:rFonts w:eastAsiaTheme="minorEastAsia"/>
                              </w:rPr>
                              <w:t>assessment</w:t>
                            </w:r>
                            <w:r>
                              <w:t>s/fees</w:t>
                            </w:r>
                            <w:r w:rsidRPr="00240D06">
                              <w:rPr>
                                <w:rFonts w:eastAsiaTheme="minorEastAsia"/>
                              </w:rPr>
                              <w:t xml:space="preserve"> </w:t>
                            </w:r>
                            <w:r>
                              <w:t xml:space="preserve">are contributions from homeowners. The assessment is a set amount that pays for the upkeep, maintenance and amenities in the community. In order for the HOA to fulfill </w:t>
                            </w:r>
                            <w:proofErr w:type="gramStart"/>
                            <w:r>
                              <w:t>it’s</w:t>
                            </w:r>
                            <w:proofErr w:type="gramEnd"/>
                            <w:r>
                              <w:t xml:space="preserve"> obligations, it requires funding, and that’s what HOA fees pay for.</w:t>
                            </w:r>
                          </w:p>
                          <w:p w:rsidR="00632945" w:rsidRDefault="00632945" w:rsidP="00462FBA">
                            <w:pPr>
                              <w:pStyle w:val="NormalWeb"/>
                            </w:pPr>
                            <w:r>
                              <w:t xml:space="preserve">Lakeview at Brandywine Home Owners Associations have a governing body elected to the Board of Directors. The Board of Directors generally makes business decisions, such as establishing a budget, determining who will provide the blanket insurance policy, and what is the timing and frequency of component replacement </w:t>
                            </w:r>
                            <w:r>
                              <w:rPr>
                                <w:rStyle w:val="Emphasis"/>
                              </w:rPr>
                              <w:t>(fences, roofs, siding)</w:t>
                            </w:r>
                            <w:r>
                              <w:t>, etc. The Board of Directors generally hires a management company (Currently CMC), to oversee who performs the HOA obligations, which often include tasks such as landscaping, pool maintenance, clubhouse maintenance, common area maintenance, play areas, exterior maintenance, water bill, electric bill, and even a cable bill. The management company may use their own staff, or they may hire sub-contractors to perform these tasks.</w:t>
                            </w:r>
                          </w:p>
                          <w:p w:rsidR="00632945" w:rsidRDefault="00632945" w:rsidP="00462FBA">
                            <w:pPr>
                              <w:pStyle w:val="NormalWeb"/>
                            </w:pPr>
                            <w:r>
                              <w:t>Many homeowners do not see the value in paying HOA dues. Yet, if one understands that the fees are going to support the development and lifestyle amenities within the community, it often makes sense. Building insurance alone is a huge expense for the association, as is liability expense for insuring the common areas.</w:t>
                            </w:r>
                          </w:p>
                          <w:p w:rsidR="00632945" w:rsidRDefault="00632945" w:rsidP="00462FBA">
                            <w:pPr>
                              <w:pStyle w:val="NormalWeb"/>
                            </w:pPr>
                            <w:r>
                              <w:t>Establishing the amount of HOA dues is a fine balance, it needs to pay the current obligations and set aside reserve funds for repair and replacement expense.</w:t>
                            </w:r>
                          </w:p>
                          <w:p w:rsidR="00632945" w:rsidRDefault="00632945" w:rsidP="00462FBA">
                            <w:pPr>
                              <w:pStyle w:val="NormalWeb"/>
                            </w:pPr>
                            <w:r>
                              <w:t>Know this: If the HOA is deferring maintenance items due to lack of funds or oversight, it can cost the homeowners much, more in the long term due to increased repair expense. For example, failure to paint wood siding and seal it from moisture intrusion can cause decay. It’s cheaper to keep it painted than it is to replace the siding!</w:t>
                            </w:r>
                          </w:p>
                          <w:p w:rsidR="00632945" w:rsidRPr="00D84164" w:rsidRDefault="00632945" w:rsidP="00462FBA">
                            <w:pPr>
                              <w:pStyle w:val="NormalWeb"/>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35.5pt;margin-top:353.5pt;width:540pt;height:400pt;z-index:2516706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" mv:complextextbox="1" filled="f" stroked="f">
                <v:textbox>
                  <w:txbxContent>
                    <w:p w:rsidR="00632945" w:rsidRDefault="00632945" w:rsidP="00D84164">
                      <w:pPr>
                        <w:pStyle w:val="NormalWeb"/>
                        <w:rPr>
                          <w:b/>
                        </w:rPr>
                      </w:pPr>
                    </w:p>
                    <w:p w:rsidR="00632945" w:rsidRDefault="00632945" w:rsidP="00462FBA">
                      <w:pPr>
                        <w:pStyle w:val="NormalWeb"/>
                      </w:pPr>
                      <w:r w:rsidRPr="00240D06">
                        <w:rPr>
                          <w:rFonts w:eastAsiaTheme="minorEastAsia"/>
                        </w:rPr>
                        <w:t xml:space="preserve">The </w:t>
                      </w:r>
                      <w:r>
                        <w:t xml:space="preserve">monthly </w:t>
                      </w:r>
                      <w:r w:rsidRPr="00240D06">
                        <w:rPr>
                          <w:rFonts w:eastAsiaTheme="minorEastAsia"/>
                        </w:rPr>
                        <w:t>assessment</w:t>
                      </w:r>
                      <w:r>
                        <w:t>s/fees</w:t>
                      </w:r>
                      <w:r w:rsidRPr="00240D06">
                        <w:rPr>
                          <w:rFonts w:eastAsiaTheme="minorEastAsia"/>
                        </w:rPr>
                        <w:t xml:space="preserve"> </w:t>
                      </w:r>
                      <w:r>
                        <w:t xml:space="preserve">are contributions from homeowners. The assessment is a set amount that pays for the upkeep, maintenance and amenities in the community. In order for the HOA to fulfill </w:t>
                      </w:r>
                      <w:proofErr w:type="gramStart"/>
                      <w:r>
                        <w:t>it’s</w:t>
                      </w:r>
                      <w:proofErr w:type="gramEnd"/>
                      <w:r>
                        <w:t xml:space="preserve"> obligations, it requires funding, and that’s what HOA fees pay for.</w:t>
                      </w:r>
                    </w:p>
                    <w:p w:rsidR="00632945" w:rsidRDefault="00632945" w:rsidP="00462FBA">
                      <w:pPr>
                        <w:pStyle w:val="NormalWeb"/>
                      </w:pPr>
                      <w:r>
                        <w:t xml:space="preserve">Lakeview at Brandywine Home Owners Associations have a governing body elected to the Board of Directors. The Board of Directors generally makes business decisions, such as establishing a budget, determining who will provide the blanket insurance policy, and what is the timing and frequency of component replacement </w:t>
                      </w:r>
                      <w:r>
                        <w:rPr>
                          <w:rStyle w:val="Emphasis"/>
                        </w:rPr>
                        <w:t>(fences, roofs, siding)</w:t>
                      </w:r>
                      <w:r>
                        <w:t>, etc. The Board of Directors generally hires a management company (Currently CMC), to oversee who performs the HOA obligations, which often include tasks such as landscaping, pool maintenance, clubhouse maintenance, common area maintenance, play areas, exterior maintenance, water bill, electric bill, and even a cable bill. The management company may use their own staff, or they may hire sub-contractors to perform these tasks.</w:t>
                      </w:r>
                    </w:p>
                    <w:p w:rsidR="00632945" w:rsidRDefault="00632945" w:rsidP="00462FBA">
                      <w:pPr>
                        <w:pStyle w:val="NormalWeb"/>
                      </w:pPr>
                      <w:r>
                        <w:t>Many homeowners do not see the value in paying HOA dues. Yet, if one understands that the fees are going to support the development and lifestyle amenities within the community, it often makes sense. Building insurance alone is a huge expense for the association, as is liability expense for insuring the common areas.</w:t>
                      </w:r>
                    </w:p>
                    <w:p w:rsidR="00632945" w:rsidRDefault="00632945" w:rsidP="00462FBA">
                      <w:pPr>
                        <w:pStyle w:val="NormalWeb"/>
                      </w:pPr>
                      <w:r>
                        <w:t>Establishing the amount of HOA dues is a fine balance, it needs to pay the current obligations and set aside reserve funds for repair and replacement expense.</w:t>
                      </w:r>
                    </w:p>
                    <w:p w:rsidR="00632945" w:rsidRDefault="00632945" w:rsidP="00462FBA">
                      <w:pPr>
                        <w:pStyle w:val="NormalWeb"/>
                      </w:pPr>
                      <w:r>
                        <w:t>Know this: If the HOA is deferring maintenance items due to lack of funds or oversight, it can cost the homeowners much, more in the long term due to increased repair expense. For example, failure to paint wood siding and seal it from moisture intrusion can cause decay. It’s cheaper to keep it painted than it is to replace the siding!</w:t>
                      </w:r>
                    </w:p>
                    <w:p w:rsidR="00632945" w:rsidRPr="00D84164" w:rsidRDefault="00632945" w:rsidP="00462FBA">
                      <w:pPr>
                        <w:pStyle w:val="NormalWeb"/>
                        <w:rPr>
                          <w:b/>
                          <w:sz w:val="32"/>
                          <w:szCs w:val="32"/>
                        </w:rPr>
                      </w:pPr>
                    </w:p>
                  </w:txbxContent>
                </v:textbox>
                <w10:wrap type="through" anchorx="page" anchory="page"/>
              </v:shape>
            </w:pict>
          </mc:Fallback>
        </mc:AlternateContent>
      </w:r>
      <w:r w:rsidR="0007056E">
        <w:rPr>
          <w:noProof/>
        </w:rPr>
        <w:drawing>
          <wp:anchor distT="0" distB="0" distL="114300" distR="114300" simplePos="0" relativeHeight="251658377" behindDoc="0" locked="0" layoutInCell="1" allowOverlap="1" wp14:anchorId="20DB12BF" wp14:editId="0F6AE003">
            <wp:simplePos x="5486400" y="8229600"/>
            <wp:positionH relativeFrom="page">
              <wp:posOffset>5600700</wp:posOffset>
            </wp:positionH>
            <wp:positionV relativeFrom="page">
              <wp:posOffset>3412490</wp:posOffset>
            </wp:positionV>
            <wp:extent cx="1528445" cy="1420495"/>
            <wp:effectExtent l="0" t="0" r="122555" b="1905"/>
            <wp:wrapTight wrapText="bothSides">
              <wp:wrapPolygon edited="0">
                <wp:start x="11495" y="324"/>
                <wp:lineTo x="8559" y="-84"/>
                <wp:lineTo x="3240" y="1823"/>
                <wp:lineTo x="199" y="15474"/>
                <wp:lineTo x="402" y="15974"/>
                <wp:lineTo x="3090" y="19181"/>
                <wp:lineTo x="3759" y="19463"/>
                <wp:lineTo x="7769" y="21153"/>
                <wp:lineTo x="9106" y="21716"/>
                <wp:lineTo x="12972" y="21686"/>
                <wp:lineTo x="12900" y="20826"/>
                <wp:lineTo x="14237" y="21389"/>
                <wp:lineTo x="21286" y="18967"/>
                <wp:lineTo x="21345" y="17747"/>
                <wp:lineTo x="21679" y="17888"/>
                <wp:lineTo x="21651" y="13729"/>
                <wp:lineTo x="21433" y="11148"/>
                <wp:lineTo x="22160" y="10210"/>
                <wp:lineTo x="17918" y="3860"/>
                <wp:lineTo x="15840" y="2155"/>
                <wp:lineTo x="11495" y="324"/>
              </wp:wrapPolygon>
            </wp:wrapTight>
            <wp:docPr id="15" name="Picture 194" descr=":Summer:Assets:42-16394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194" descr=":Summer:Assets:42-16394547.png"/>
                    <pic:cNvPicPr>
                      <a:picLocks noChangeAspect="1" noChangeArrowheads="1"/>
                    </pic:cNvPicPr>
                  </pic:nvPicPr>
                  <pic:blipFill>
                    <a:blip r:embed="rId8"/>
                    <a:srcRect l="15180" t="11074" r="16957" b="17188"/>
                    <a:stretch>
                      <a:fillRect/>
                    </a:stretch>
                  </pic:blipFill>
                  <pic:spPr bwMode="auto">
                    <a:xfrm rot="20316859">
                      <a:off x="0" y="0"/>
                      <a:ext cx="1528445" cy="1420495"/>
                    </a:xfrm>
                    <a:prstGeom prst="rect">
                      <a:avLst/>
                    </a:prstGeom>
                    <a:noFill/>
                    <a:ln w="9525">
                      <a:noFill/>
                      <a:miter lim="800000"/>
                      <a:headEnd/>
                      <a:tailEnd/>
                    </a:ln>
                  </pic:spPr>
                </pic:pic>
              </a:graphicData>
            </a:graphic>
          </wp:anchor>
        </w:drawing>
      </w:r>
      <w:r w:rsidRPr="00D84164">
        <w:rPr>
          <w:b/>
        </w:rPr>
        <w:t xml:space="preserve"> </w:t>
      </w:r>
      <w:r w:rsidR="00462FBA">
        <w:rPr>
          <w:b/>
        </w:rPr>
        <w:br w:type="page"/>
      </w:r>
      <w:r w:rsidR="00462FBA">
        <w:rPr>
          <w:noProof/>
        </w:rPr>
        <w:lastRenderedPageBreak/>
        <mc:AlternateContent>
          <mc:Choice Requires="wps">
            <w:drawing>
              <wp:anchor distT="0" distB="0" distL="114300" distR="114300" simplePos="0" relativeHeight="251676825" behindDoc="0" locked="0" layoutInCell="1" allowOverlap="1" wp14:anchorId="12209687" wp14:editId="073B7ECE">
                <wp:simplePos x="0" y="0"/>
                <wp:positionH relativeFrom="page">
                  <wp:posOffset>590550</wp:posOffset>
                </wp:positionH>
                <wp:positionV relativeFrom="page">
                  <wp:posOffset>1162050</wp:posOffset>
                </wp:positionV>
                <wp:extent cx="6537960" cy="1568450"/>
                <wp:effectExtent l="0" t="0" r="0" b="6350"/>
                <wp:wrapThrough wrapText="bothSides">
                  <wp:wrapPolygon edited="0">
                    <wp:start x="84" y="0"/>
                    <wp:lineTo x="84" y="21338"/>
                    <wp:lineTo x="21399" y="21338"/>
                    <wp:lineTo x="21399" y="0"/>
                    <wp:lineTo x="84" y="0"/>
                  </wp:wrapPolygon>
                </wp:wrapThrough>
                <wp:docPr id="13" name="Text Box 13"/>
                <wp:cNvGraphicFramePr/>
                <a:graphic xmlns:a="http://schemas.openxmlformats.org/drawingml/2006/main">
                  <a:graphicData uri="http://schemas.microsoft.com/office/word/2010/wordprocessingShape">
                    <wps:wsp>
                      <wps:cNvSpPr txBox="1"/>
                      <wps:spPr>
                        <a:xfrm>
                          <a:off x="0" y="0"/>
                          <a:ext cx="6537960" cy="1568450"/>
                        </a:xfrm>
                        <a:prstGeom prst="rect">
                          <a:avLst/>
                        </a:prstGeom>
                        <a:noFill/>
                        <a:ln>
                          <a:noFill/>
                        </a:ln>
                        <a:effectLst/>
                        <a:extLst>
                          <a:ext uri="{C572A759-6A51-4108-AA02-DFA0A04FC94B}">
                            <ma14:wrappingTextBoxFlag xmlns:ma14="http://schemas.microsoft.com/office/mac/drawingml/2011/main" val="1"/>
                          </a:ext>
                        </a:extLst>
                      </wps:spPr>
                      <wps:txbx>
                        <w:txbxContent>
                          <w:p w:rsidR="00632945" w:rsidRDefault="00632945" w:rsidP="00D84164">
                            <w:pPr>
                              <w:pStyle w:val="NormalWeb"/>
                              <w:jc w:val="center"/>
                              <w:rPr>
                                <w:b/>
                                <w:sz w:val="48"/>
                                <w:szCs w:val="48"/>
                              </w:rPr>
                            </w:pPr>
                            <w:r w:rsidRPr="00D84164">
                              <w:rPr>
                                <w:b/>
                                <w:sz w:val="48"/>
                                <w:szCs w:val="48"/>
                              </w:rPr>
                              <w:t xml:space="preserve">What </w:t>
                            </w:r>
                            <w:proofErr w:type="gramStart"/>
                            <w:r w:rsidRPr="00D84164">
                              <w:rPr>
                                <w:b/>
                                <w:sz w:val="48"/>
                                <w:szCs w:val="48"/>
                              </w:rPr>
                              <w:t>Happens</w:t>
                            </w:r>
                            <w:proofErr w:type="gramEnd"/>
                            <w:r w:rsidRPr="00D84164">
                              <w:rPr>
                                <w:b/>
                                <w:sz w:val="48"/>
                                <w:szCs w:val="48"/>
                              </w:rPr>
                              <w:t xml:space="preserve"> if I do </w:t>
                            </w:r>
                            <w:r>
                              <w:rPr>
                                <w:b/>
                                <w:sz w:val="48"/>
                                <w:szCs w:val="48"/>
                              </w:rPr>
                              <w:t>Not P</w:t>
                            </w:r>
                            <w:r w:rsidRPr="00D84164">
                              <w:rPr>
                                <w:b/>
                                <w:sz w:val="48"/>
                                <w:szCs w:val="48"/>
                              </w:rPr>
                              <w:t>ay</w:t>
                            </w:r>
                          </w:p>
                          <w:p w:rsidR="00632945" w:rsidRPr="00D84164" w:rsidRDefault="00632945" w:rsidP="00D84164">
                            <w:pPr>
                              <w:pStyle w:val="NormalWeb"/>
                              <w:jc w:val="center"/>
                              <w:rPr>
                                <w:noProof/>
                                <w:sz w:val="48"/>
                                <w:szCs w:val="48"/>
                              </w:rPr>
                            </w:pPr>
                            <w:r>
                              <w:rPr>
                                <w:b/>
                                <w:sz w:val="48"/>
                                <w:szCs w:val="48"/>
                              </w:rPr>
                              <w:t>My Monthly HOA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46.5pt;margin-top:91.5pt;width:514.8pt;height:123.5pt;z-index:2516768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" mv:complextextbox="1" filled="f" stroked="f">
                <v:textbox>
                  <w:txbxContent>
                    <w:p w:rsidR="00632945" w:rsidRDefault="00632945" w:rsidP="00D84164">
                      <w:pPr>
                        <w:pStyle w:val="NormalWeb"/>
                        <w:jc w:val="center"/>
                        <w:rPr>
                          <w:b/>
                          <w:sz w:val="48"/>
                          <w:szCs w:val="48"/>
                        </w:rPr>
                      </w:pPr>
                      <w:r w:rsidRPr="00D84164">
                        <w:rPr>
                          <w:b/>
                          <w:sz w:val="48"/>
                          <w:szCs w:val="48"/>
                        </w:rPr>
                        <w:t xml:space="preserve">What </w:t>
                      </w:r>
                      <w:proofErr w:type="gramStart"/>
                      <w:r w:rsidRPr="00D84164">
                        <w:rPr>
                          <w:b/>
                          <w:sz w:val="48"/>
                          <w:szCs w:val="48"/>
                        </w:rPr>
                        <w:t>Happens</w:t>
                      </w:r>
                      <w:proofErr w:type="gramEnd"/>
                      <w:r w:rsidRPr="00D84164">
                        <w:rPr>
                          <w:b/>
                          <w:sz w:val="48"/>
                          <w:szCs w:val="48"/>
                        </w:rPr>
                        <w:t xml:space="preserve"> if I do </w:t>
                      </w:r>
                      <w:r>
                        <w:rPr>
                          <w:b/>
                          <w:sz w:val="48"/>
                          <w:szCs w:val="48"/>
                        </w:rPr>
                        <w:t>Not P</w:t>
                      </w:r>
                      <w:r w:rsidRPr="00D84164">
                        <w:rPr>
                          <w:b/>
                          <w:sz w:val="48"/>
                          <w:szCs w:val="48"/>
                        </w:rPr>
                        <w:t>ay</w:t>
                      </w:r>
                    </w:p>
                    <w:p w:rsidR="00632945" w:rsidRPr="00D84164" w:rsidRDefault="00632945" w:rsidP="00D84164">
                      <w:pPr>
                        <w:pStyle w:val="NormalWeb"/>
                        <w:jc w:val="center"/>
                        <w:rPr>
                          <w:noProof/>
                          <w:sz w:val="48"/>
                          <w:szCs w:val="48"/>
                        </w:rPr>
                      </w:pPr>
                      <w:r>
                        <w:rPr>
                          <w:b/>
                          <w:sz w:val="48"/>
                          <w:szCs w:val="48"/>
                        </w:rPr>
                        <w:t>My Monthly HOA Assessments</w:t>
                      </w:r>
                    </w:p>
                  </w:txbxContent>
                </v:textbox>
                <w10:wrap type="through" anchorx="page" anchory="page"/>
              </v:shape>
            </w:pict>
          </mc:Fallback>
        </mc:AlternateContent>
      </w:r>
      <w:r w:rsidR="00462FBA">
        <w:rPr>
          <w:noProof/>
        </w:rPr>
        <mc:AlternateContent>
          <mc:Choice Requires="wps">
            <w:drawing>
              <wp:anchor distT="0" distB="0" distL="114300" distR="114300" simplePos="0" relativeHeight="251675801" behindDoc="0" locked="0" layoutInCell="1" allowOverlap="1" wp14:anchorId="107C5C70" wp14:editId="0DF2DFA0">
                <wp:simplePos x="0" y="0"/>
                <wp:positionH relativeFrom="page">
                  <wp:posOffset>450850</wp:posOffset>
                </wp:positionH>
                <wp:positionV relativeFrom="page">
                  <wp:posOffset>4489450</wp:posOffset>
                </wp:positionV>
                <wp:extent cx="6858000" cy="5080000"/>
                <wp:effectExtent l="0" t="0" r="0" b="0"/>
                <wp:wrapThrough wrapText="bothSides">
                  <wp:wrapPolygon edited="0">
                    <wp:start x="80" y="0"/>
                    <wp:lineTo x="80" y="21492"/>
                    <wp:lineTo x="21440" y="21492"/>
                    <wp:lineTo x="21440" y="0"/>
                    <wp:lineTo x="80" y="0"/>
                  </wp:wrapPolygon>
                </wp:wrapThrough>
                <wp:docPr id="16" name="Text Box 16"/>
                <wp:cNvGraphicFramePr/>
                <a:graphic xmlns:a="http://schemas.openxmlformats.org/drawingml/2006/main">
                  <a:graphicData uri="http://schemas.microsoft.com/office/word/2010/wordprocessingShape">
                    <wps:wsp>
                      <wps:cNvSpPr txBox="1"/>
                      <wps:spPr>
                        <a:xfrm>
                          <a:off x="0" y="0"/>
                          <a:ext cx="6858000" cy="5080000"/>
                        </a:xfrm>
                        <a:prstGeom prst="rect">
                          <a:avLst/>
                        </a:prstGeom>
                        <a:noFill/>
                        <a:ln>
                          <a:noFill/>
                        </a:ln>
                        <a:effectLst/>
                        <a:extLst>
                          <a:ext uri="{C572A759-6A51-4108-AA02-DFA0A04FC94B}">
                            <ma14:wrappingTextBoxFlag xmlns:ma14="http://schemas.microsoft.com/office/mac/drawingml/2011/main" val="1"/>
                          </a:ext>
                        </a:extLst>
                      </wps:spPr>
                      <wps:txbx>
                        <w:txbxContent>
                          <w:p w:rsidR="00632945" w:rsidRDefault="00632945" w:rsidP="00D84164">
                            <w:pPr>
                              <w:pStyle w:val="NormalWeb"/>
                              <w:rPr>
                                <w:b/>
                              </w:rPr>
                            </w:pPr>
                          </w:p>
                          <w:p w:rsidR="00632945" w:rsidRPr="00240D06" w:rsidRDefault="00632945" w:rsidP="00D84164">
                            <w:pPr>
                              <w:pStyle w:val="NormalWeb"/>
                            </w:pPr>
                            <w:r w:rsidRPr="00D33962">
                              <w:t>The maintenance and management services incurred by the Association are dependent upon timely receipt of the assessments due from each homeowner. Late payments will result in</w:t>
                            </w:r>
                            <w:r>
                              <w:t xml:space="preserve"> a late charge.</w:t>
                            </w:r>
                            <w:r w:rsidRPr="00D33962">
                              <w:t xml:space="preserve"> </w:t>
                            </w:r>
                            <w:r>
                              <w:t>In addition, t</w:t>
                            </w:r>
                            <w:r w:rsidRPr="00D33962">
                              <w:t xml:space="preserve">he Association has </w:t>
                            </w:r>
                            <w:r>
                              <w:t>the right to charge late fees and interest,</w:t>
                            </w:r>
                            <w:r w:rsidRPr="00D33962">
                              <w:t xml:space="preserve"> proceed with a lien </w:t>
                            </w:r>
                            <w:r>
                              <w:t>on your property, and forward your account</w:t>
                            </w:r>
                            <w:r w:rsidRPr="00D33962">
                              <w:t xml:space="preserve"> to a collections attorney.</w:t>
                            </w:r>
                          </w:p>
                          <w:p w:rsidR="00632945" w:rsidRDefault="00632945" w:rsidP="00D84164">
                            <w:pPr>
                              <w:pStyle w:val="NormalWeb"/>
                            </w:pPr>
                            <w:r w:rsidRPr="00D33962">
                              <w:t xml:space="preserve">When homeowners stop paying HOA dues, the HOA has a smaller cash reserve to pay for its expenses. Without enough money, the neighborhood may deteriorate, lowering the value of </w:t>
                            </w:r>
                            <w:r>
                              <w:t>your home as well as your neighbors’</w:t>
                            </w:r>
                            <w:r w:rsidRPr="00D33962">
                              <w:t xml:space="preserve"> homes in the community. To maintain exis</w:t>
                            </w:r>
                            <w:r>
                              <w:t>ting standards, the HOA has</w:t>
                            </w:r>
                            <w:r w:rsidRPr="00D33962">
                              <w:t xml:space="preserve"> to absorb losses or</w:t>
                            </w:r>
                            <w:r>
                              <w:t xml:space="preserve"> charge higher HOA fees to homeowners in an effort to cover expenses. In actuality, </w:t>
                            </w:r>
                            <w:r w:rsidRPr="00D33962">
                              <w:t>the neighbor</w:t>
                            </w:r>
                            <w:r>
                              <w:t xml:space="preserve">s who are current on their HOA monthly fees </w:t>
                            </w:r>
                            <w:r w:rsidRPr="00D33962">
                              <w:t xml:space="preserve">are paying </w:t>
                            </w:r>
                            <w:r>
                              <w:t>for the delinquent homeowners.</w:t>
                            </w:r>
                          </w:p>
                          <w:p w:rsidR="00632945" w:rsidRDefault="00632945" w:rsidP="00D84164">
                            <w:pPr>
                              <w:pStyle w:val="NormalWeb"/>
                            </w:pPr>
                            <w:r w:rsidRPr="00D33962">
                              <w:t xml:space="preserve">Homeowners who owe HOA assessments may find themselves in a foreclosure situation because the HOA has the legal right to recoup delinquent assessments, even if the homeowner is current on </w:t>
                            </w:r>
                            <w:r>
                              <w:t xml:space="preserve">their </w:t>
                            </w:r>
                            <w:r w:rsidRPr="00D33962">
                              <w:t>primary mortgage, as mortgages usually do not include HOA dues. The HOA will eventually have to use all methods, including heavy-handed tactics like foreclosure, to f</w:t>
                            </w:r>
                            <w:r>
                              <w:t xml:space="preserve">orce payment from homeowners. </w:t>
                            </w:r>
                          </w:p>
                          <w:p w:rsidR="00632945" w:rsidRDefault="00632945" w:rsidP="00D84164">
                            <w:pPr>
                              <w:pStyle w:val="NormalWeb"/>
                            </w:pPr>
                            <w:r w:rsidRPr="00D33962">
                              <w:t>To sum it up…not paying your HOA dues will cause your community to deteriorate, lower your home values and increase the HOA dues for the homeowners who are paying their assessments.  Let’s work together as a community to find solutions to help those who are behind in their assessments.  If you find you cannot make your monthly assessment, please call CMC or email your Board of Directors for a solution</w:t>
                            </w:r>
                            <w:r>
                              <w:t xml:space="preserve">. </w:t>
                            </w:r>
                          </w:p>
                          <w:p w:rsidR="00632945" w:rsidRPr="00D84164" w:rsidRDefault="00632945" w:rsidP="00D84164">
                            <w:pPr>
                              <w:pStyle w:val="NormalWeb"/>
                              <w:rPr>
                                <w:b/>
                                <w:sz w:val="32"/>
                                <w:szCs w:val="32"/>
                              </w:rPr>
                            </w:pPr>
                            <w:r w:rsidRPr="00D84164">
                              <w:rPr>
                                <w:b/>
                                <w:sz w:val="32"/>
                                <w:szCs w:val="32"/>
                              </w:rPr>
                              <w:t>Remember not payi</w:t>
                            </w:r>
                            <w:r>
                              <w:rPr>
                                <w:b/>
                                <w:sz w:val="32"/>
                                <w:szCs w:val="32"/>
                              </w:rPr>
                              <w:t>ng your monthly HOA fees is “NOT</w:t>
                            </w:r>
                            <w:r w:rsidRPr="00D84164">
                              <w:rPr>
                                <w:b/>
                                <w:sz w:val="32"/>
                                <w:szCs w:val="32"/>
                              </w:rPr>
                              <w:t>” the right solution</w:t>
                            </w:r>
                            <w:r>
                              <w:rPr>
                                <w:b/>
                                <w:sz w:val="32"/>
                                <w:szCs w:val="32"/>
                              </w:rPr>
                              <w:t xml:space="preserve">. Your property value will decrease, your community will deteriorate, and you will have an “Ongoing Outstanding” HOA assessment “Balance” that will not disappear unless you pay. </w:t>
                            </w:r>
                            <w:r w:rsidRPr="00D84164">
                              <w:rPr>
                                <w:b/>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35.5pt;margin-top:353.5pt;width:540pt;height:400pt;z-index:2516758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" mv:complextextbox="1" filled="f" stroked="f">
                <v:textbox>
                  <w:txbxContent>
                    <w:p w:rsidR="00632945" w:rsidRDefault="00632945" w:rsidP="00D84164">
                      <w:pPr>
                        <w:pStyle w:val="NormalWeb"/>
                        <w:rPr>
                          <w:b/>
                        </w:rPr>
                      </w:pPr>
                    </w:p>
                    <w:p w:rsidR="00632945" w:rsidRPr="00240D06" w:rsidRDefault="00632945" w:rsidP="00D84164">
                      <w:pPr>
                        <w:pStyle w:val="NormalWeb"/>
                      </w:pPr>
                      <w:r w:rsidRPr="00D33962">
                        <w:t>The maintenance and management services incurred by the Association are dependent upon timely receipt of the assessments due from each homeowner. Late payments will result in</w:t>
                      </w:r>
                      <w:r>
                        <w:t xml:space="preserve"> a late charge.</w:t>
                      </w:r>
                      <w:r w:rsidRPr="00D33962">
                        <w:t xml:space="preserve"> </w:t>
                      </w:r>
                      <w:r>
                        <w:t>In addition, t</w:t>
                      </w:r>
                      <w:r w:rsidRPr="00D33962">
                        <w:t xml:space="preserve">he Association has </w:t>
                      </w:r>
                      <w:r>
                        <w:t>the right to charge late fees and interest,</w:t>
                      </w:r>
                      <w:r w:rsidRPr="00D33962">
                        <w:t xml:space="preserve"> proceed with a lien </w:t>
                      </w:r>
                      <w:r>
                        <w:t>on your property, and forward your account</w:t>
                      </w:r>
                      <w:r w:rsidRPr="00D33962">
                        <w:t xml:space="preserve"> to a collections attorney.</w:t>
                      </w:r>
                    </w:p>
                    <w:p w:rsidR="00632945" w:rsidRDefault="00632945" w:rsidP="00D84164">
                      <w:pPr>
                        <w:pStyle w:val="NormalWeb"/>
                      </w:pPr>
                      <w:r w:rsidRPr="00D33962">
                        <w:t xml:space="preserve">When homeowners stop paying HOA dues, the HOA has a smaller cash reserve to pay for its expenses. Without enough money, the neighborhood may deteriorate, lowering the value of </w:t>
                      </w:r>
                      <w:r>
                        <w:t>your home as well as your neighbors’</w:t>
                      </w:r>
                      <w:r w:rsidRPr="00D33962">
                        <w:t xml:space="preserve"> homes in the community. To maintain exis</w:t>
                      </w:r>
                      <w:r>
                        <w:t>ting standards, the HOA has</w:t>
                      </w:r>
                      <w:r w:rsidRPr="00D33962">
                        <w:t xml:space="preserve"> to absorb losses or</w:t>
                      </w:r>
                      <w:r>
                        <w:t xml:space="preserve"> charge higher HOA fees to homeowners in an effort to cover expenses. In actuality, </w:t>
                      </w:r>
                      <w:r w:rsidRPr="00D33962">
                        <w:t>the neighbor</w:t>
                      </w:r>
                      <w:r>
                        <w:t xml:space="preserve">s who are current on their HOA monthly fees </w:t>
                      </w:r>
                      <w:r w:rsidRPr="00D33962">
                        <w:t xml:space="preserve">are paying </w:t>
                      </w:r>
                      <w:r>
                        <w:t>for the delinquent homeowners.</w:t>
                      </w:r>
                    </w:p>
                    <w:p w:rsidR="00632945" w:rsidRDefault="00632945" w:rsidP="00D84164">
                      <w:pPr>
                        <w:pStyle w:val="NormalWeb"/>
                      </w:pPr>
                      <w:r w:rsidRPr="00D33962">
                        <w:t xml:space="preserve">Homeowners who owe HOA assessments may find themselves in a foreclosure situation because the HOA has the legal right to recoup delinquent assessments, even if the homeowner is current on </w:t>
                      </w:r>
                      <w:r>
                        <w:t xml:space="preserve">their </w:t>
                      </w:r>
                      <w:r w:rsidRPr="00D33962">
                        <w:t>primary mortgage, as mortgages usually do not include HOA dues. The HOA will eventually have to use all methods, including heavy-handed tactics like foreclosure, to f</w:t>
                      </w:r>
                      <w:r>
                        <w:t xml:space="preserve">orce payment from homeowners. </w:t>
                      </w:r>
                    </w:p>
                    <w:p w:rsidR="00632945" w:rsidRDefault="00632945" w:rsidP="00D84164">
                      <w:pPr>
                        <w:pStyle w:val="NormalWeb"/>
                      </w:pPr>
                      <w:r w:rsidRPr="00D33962">
                        <w:t>To sum it up…not paying your HOA dues will cause your community to deteriorate, lower your home values and increase the HOA dues for the homeowners who are paying their assessments.  Let’s work together as a community to find solutions to help those who are behind in their assessments.  If you find you cannot make your monthly assessment, please call CMC or email your Board of Directors for a solution</w:t>
                      </w:r>
                      <w:r>
                        <w:t xml:space="preserve">. </w:t>
                      </w:r>
                    </w:p>
                    <w:p w:rsidR="00632945" w:rsidRPr="00D84164" w:rsidRDefault="00632945" w:rsidP="00D84164">
                      <w:pPr>
                        <w:pStyle w:val="NormalWeb"/>
                        <w:rPr>
                          <w:b/>
                          <w:sz w:val="32"/>
                          <w:szCs w:val="32"/>
                        </w:rPr>
                      </w:pPr>
                      <w:r w:rsidRPr="00D84164">
                        <w:rPr>
                          <w:b/>
                          <w:sz w:val="32"/>
                          <w:szCs w:val="32"/>
                        </w:rPr>
                        <w:t>Remember not payi</w:t>
                      </w:r>
                      <w:r>
                        <w:rPr>
                          <w:b/>
                          <w:sz w:val="32"/>
                          <w:szCs w:val="32"/>
                        </w:rPr>
                        <w:t>ng your monthly HOA fees is “NOT</w:t>
                      </w:r>
                      <w:r w:rsidRPr="00D84164">
                        <w:rPr>
                          <w:b/>
                          <w:sz w:val="32"/>
                          <w:szCs w:val="32"/>
                        </w:rPr>
                        <w:t>” the right solution</w:t>
                      </w:r>
                      <w:r>
                        <w:rPr>
                          <w:b/>
                          <w:sz w:val="32"/>
                          <w:szCs w:val="32"/>
                        </w:rPr>
                        <w:t xml:space="preserve">. Your property value will decrease, your community will deteriorate, and you will have an “Ongoing Outstanding” HOA assessment “Balance” that will not disappear unless you pay. </w:t>
                      </w:r>
                      <w:r w:rsidRPr="00D84164">
                        <w:rPr>
                          <w:b/>
                          <w:sz w:val="32"/>
                          <w:szCs w:val="32"/>
                        </w:rPr>
                        <w:t xml:space="preserve">     </w:t>
                      </w:r>
                    </w:p>
                  </w:txbxContent>
                </v:textbox>
                <w10:wrap type="through" anchorx="page" anchory="page"/>
              </v:shape>
            </w:pict>
          </mc:Fallback>
        </mc:AlternateContent>
      </w:r>
      <w:r w:rsidR="00462FBA">
        <w:rPr>
          <w:noProof/>
        </w:rPr>
        <w:drawing>
          <wp:anchor distT="0" distB="0" distL="114300" distR="114300" simplePos="0" relativeHeight="251674777" behindDoc="0" locked="0" layoutInCell="1" allowOverlap="1" wp14:anchorId="3979B3AC" wp14:editId="0CEEB051">
            <wp:simplePos x="5486400" y="8229600"/>
            <wp:positionH relativeFrom="page">
              <wp:posOffset>5600700</wp:posOffset>
            </wp:positionH>
            <wp:positionV relativeFrom="page">
              <wp:posOffset>3412490</wp:posOffset>
            </wp:positionV>
            <wp:extent cx="1528445" cy="1420495"/>
            <wp:effectExtent l="0" t="0" r="122555" b="1905"/>
            <wp:wrapTight wrapText="bothSides">
              <wp:wrapPolygon edited="0">
                <wp:start x="11495" y="324"/>
                <wp:lineTo x="8559" y="-84"/>
                <wp:lineTo x="3240" y="1823"/>
                <wp:lineTo x="199" y="15474"/>
                <wp:lineTo x="402" y="15974"/>
                <wp:lineTo x="3090" y="19181"/>
                <wp:lineTo x="3759" y="19463"/>
                <wp:lineTo x="7769" y="21153"/>
                <wp:lineTo x="9106" y="21716"/>
                <wp:lineTo x="12972" y="21686"/>
                <wp:lineTo x="12900" y="20826"/>
                <wp:lineTo x="14237" y="21389"/>
                <wp:lineTo x="21286" y="18967"/>
                <wp:lineTo x="21345" y="17747"/>
                <wp:lineTo x="21679" y="17888"/>
                <wp:lineTo x="21651" y="13729"/>
                <wp:lineTo x="21433" y="11148"/>
                <wp:lineTo x="22160" y="10210"/>
                <wp:lineTo x="17918" y="3860"/>
                <wp:lineTo x="15840" y="2155"/>
                <wp:lineTo x="11495" y="324"/>
              </wp:wrapPolygon>
            </wp:wrapTight>
            <wp:docPr id="17" name="Picture 194" descr=":Summer:Assets:42-16394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194" descr=":Summer:Assets:42-16394547.png"/>
                    <pic:cNvPicPr>
                      <a:picLocks noChangeAspect="1" noChangeArrowheads="1"/>
                    </pic:cNvPicPr>
                  </pic:nvPicPr>
                  <pic:blipFill>
                    <a:blip r:embed="rId8"/>
                    <a:srcRect l="15180" t="11074" r="16957" b="17188"/>
                    <a:stretch>
                      <a:fillRect/>
                    </a:stretch>
                  </pic:blipFill>
                  <pic:spPr bwMode="auto">
                    <a:xfrm rot="20316859">
                      <a:off x="0" y="0"/>
                      <a:ext cx="1528445" cy="1420495"/>
                    </a:xfrm>
                    <a:prstGeom prst="rect">
                      <a:avLst/>
                    </a:prstGeom>
                    <a:noFill/>
                    <a:ln w="9525">
                      <a:noFill/>
                      <a:miter lim="800000"/>
                      <a:headEnd/>
                      <a:tailEnd/>
                    </a:ln>
                  </pic:spPr>
                </pic:pic>
              </a:graphicData>
            </a:graphic>
          </wp:anchor>
        </w:drawing>
      </w:r>
      <w:r w:rsidR="00462FBA" w:rsidRPr="00D84164">
        <w:rPr>
          <w:b/>
        </w:rPr>
        <w:t xml:space="preserve"> </w:t>
      </w:r>
    </w:p>
    <w:sectPr w:rsidR="0041207C" w:rsidSect="0041207C">
      <w:headerReference w:type="default" r:id="rId9"/>
      <w:footerReference w:type="default" r:id="rId10"/>
      <w:headerReference w:type="first" r:id="rId11"/>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873" w:rsidRDefault="004D4873">
      <w:r>
        <w:separator/>
      </w:r>
    </w:p>
  </w:endnote>
  <w:endnote w:type="continuationSeparator" w:id="0">
    <w:p w:rsidR="004D4873" w:rsidRDefault="004D4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ＭＳ Ｐ明朝">
    <w:altName w:val="MS Mincho"/>
    <w:charset w:val="4E"/>
    <w:family w:val="auto"/>
    <w:pitch w:val="variable"/>
    <w:sig w:usb0="00000000"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945" w:rsidRDefault="0063294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873" w:rsidRDefault="004D4873">
      <w:r>
        <w:separator/>
      </w:r>
    </w:p>
  </w:footnote>
  <w:footnote w:type="continuationSeparator" w:id="0">
    <w:p w:rsidR="004D4873" w:rsidRDefault="004D487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945" w:rsidRDefault="00632945">
    <w:pPr>
      <w:pStyle w:val="Header"/>
    </w:pPr>
    <w:r>
      <w:rPr>
        <w:noProof/>
      </w:rPr>
      <mc:AlternateContent>
        <mc:Choice Requires="wps">
          <w:drawing>
            <wp:anchor distT="0" distB="0" distL="114300" distR="114300" simplePos="0" relativeHeight="251658214" behindDoc="0" locked="0" layoutInCell="1" allowOverlap="1" wp14:anchorId="3AAFF96B" wp14:editId="0C00461B">
              <wp:simplePos x="5486400" y="8229600"/>
              <wp:positionH relativeFrom="page">
                <wp:posOffset>374650</wp:posOffset>
              </wp:positionH>
              <wp:positionV relativeFrom="page">
                <wp:posOffset>374650</wp:posOffset>
              </wp:positionV>
              <wp:extent cx="7022592" cy="4169664"/>
              <wp:effectExtent l="0" t="0" r="13335" b="21590"/>
              <wp:wrapNone/>
              <wp:docPr id="211" name="Rectangle 211"/>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1"/>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o:spid="_x0000_s1026" style="position:absolute;margin-left:29.5pt;margin-top:29.5pt;width:552.95pt;height:328.3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" fillcolor="#11a5bb [3215]" stroked="f">
              <v:fill color2="white [3212]"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77" behindDoc="0" locked="0" layoutInCell="1" allowOverlap="1" wp14:anchorId="018E312F" wp14:editId="47019477">
              <wp:simplePos x="0" y="0"/>
              <wp:positionH relativeFrom="page">
                <wp:posOffset>548640</wp:posOffset>
              </wp:positionH>
              <wp:positionV relativeFrom="page">
                <wp:posOffset>548640</wp:posOffset>
              </wp:positionV>
              <wp:extent cx="6675120" cy="4185920"/>
              <wp:effectExtent l="2540" t="2540" r="15240" b="15240"/>
              <wp:wrapTight wrapText="bothSides">
                <wp:wrapPolygon edited="0">
                  <wp:start x="-31" y="0"/>
                  <wp:lineTo x="-31" y="21551"/>
                  <wp:lineTo x="21662" y="21551"/>
                  <wp:lineTo x="21662" y="0"/>
                  <wp:lineTo x="-31" y="0"/>
                </wp:wrapPolygon>
              </wp:wrapTight>
              <wp:docPr id="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9"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Line 59"/>
                      <wps:cNvCnPr/>
                      <wps:spPr bwMode="auto">
                        <a:xfrm>
                          <a:off x="864" y="144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43.2pt;margin-top:43.2pt;width:525.6pt;height:329.6pt;z-index:251658277;mso-position-horizontal-relative:page;mso-position-vertical-relative:page" coordorigin="864,864" coordsize="10512,6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">
              <v:rect id="Rectangle 29" o:spid="_x0000_s1027" style="position:absolute;left:864;top:864;width:10512;height:6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3WgwwAA&#10;ANoAAAAPAAAAZHJzL2Rvd25yZXYueG1sRI9Ba8JAFITvgv9heUJvujGHotFNELHgpaWNPfT4yD6z&#10;0ezbkF1N2l/fLRQ8DjPzDbMtRtuKO/W+caxguUhAEFdON1wr+Dy9zFcgfEDW2DomBd/kocinky1m&#10;2g38Qfcy1CJC2GeowITQZVL6ypBFv3AdcfTOrrcYouxrqXscIty2Mk2SZ2mx4bhgsKO9oepa3qyC&#10;VYcH+Tp8XW7j0ZzK9O09/akGpZ5m424DItAYHuH/9lErWMPflXgDZP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z3WgwwAAANoAAAAPAAAAAAAAAAAAAAAAAJcCAABkcnMvZG93&#10;bnJldi54bWxQSwUGAAAAAAQABAD1AAAAhwMAAAAA&#10;" filled="f" fillcolor="#9bc1ff" strokecolor="white [3212]" strokeweight="1pt">
                <v:fill color2="#3f80cd" focus="100%" type="gradient">
                  <o:fill v:ext="view" type="gradientUnscaled"/>
                </v:fill>
                <v:stroke opacity="26214f"/>
                <v:shadow opacity="22938f" mv:blur="38100f" offset="0,2pt"/>
                <v:textbox inset=",7.2pt,,7.2pt"/>
              </v:rect>
              <v:line id="Line 59" o:spid="_x0000_s1028" style="position:absolute;visibility:visible;mso-wrap-style:square" from="864,1440" to="11376,1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wtpsQAAADbAAAADwAAAGRycy9kb3ducmV2LnhtbERPTUvDQBC9F/oflil4KWZjkCKxmyKK&#10;oNIebL30NmbHbGp2Nuxu09hf7woFb/N4n7NcjbYTA/nQOlZwk+UgiGunW24UfOyer+9AhIissXNM&#10;Cn4owKqaTpZYanfidxq2sREphEOJCkyMfSllqA1ZDJnriRP35bzFmKBvpPZ4SuG2k0WeL6TFllOD&#10;wZ4eDdXf26NV8OmLYpC7zfzVPDXn9eG43xze9kpdzcaHexCRxvgvvrhfdJp/C3+/pANk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LC2mxAAAANsAAAAPAAAAAAAAAAAA&#10;AAAAAKECAABkcnMvZG93bnJldi54bWxQSwUGAAAAAAQABAD5AAAAkgMAAAAA&#10;" strokecolor="white [3212]" strokeweight="1pt">
                <v:stroke opacity="26214f"/>
                <v:shadow opacity="22938f" mv:blur="38100f" offset="0,2pt"/>
              </v:line>
              <w10:wrap type="tight" anchorx="page" anchory="page"/>
            </v:group>
          </w:pict>
        </mc:Fallback>
      </mc:AlternateContent>
    </w:r>
    <w:r>
      <w:rPr>
        <w:noProof/>
      </w:rPr>
      <w:drawing>
        <wp:anchor distT="0" distB="0" distL="118745" distR="118745" simplePos="0" relativeHeight="251658216" behindDoc="0" locked="0" layoutInCell="1" allowOverlap="1" wp14:anchorId="22A98282" wp14:editId="5C007C08">
          <wp:simplePos x="5486400" y="8229600"/>
          <wp:positionH relativeFrom="page">
            <wp:posOffset>368300</wp:posOffset>
          </wp:positionH>
          <wp:positionV relativeFrom="page">
            <wp:posOffset>358775</wp:posOffset>
          </wp:positionV>
          <wp:extent cx="7040880" cy="4207510"/>
          <wp:effectExtent l="0" t="0" r="20320" b="8890"/>
          <wp:wrapTight wrapText="bothSides">
            <wp:wrapPolygon edited="0">
              <wp:start x="0" y="0"/>
              <wp:lineTo x="0" y="3781"/>
              <wp:lineTo x="1558" y="4303"/>
              <wp:lineTo x="10831" y="6259"/>
              <wp:lineTo x="10831" y="14604"/>
              <wp:lineTo x="468" y="16560"/>
              <wp:lineTo x="0" y="16821"/>
              <wp:lineTo x="0" y="21515"/>
              <wp:lineTo x="3351" y="21515"/>
              <wp:lineTo x="18468" y="21515"/>
              <wp:lineTo x="21584" y="21515"/>
              <wp:lineTo x="21584" y="16821"/>
              <wp:lineTo x="21195" y="16560"/>
              <wp:lineTo x="10753" y="14604"/>
              <wp:lineTo x="10831" y="6259"/>
              <wp:lineTo x="21584" y="5216"/>
              <wp:lineTo x="21584" y="0"/>
              <wp:lineTo x="0" y="0"/>
            </wp:wrapPolygon>
          </wp:wrapTight>
          <wp:docPr id="8" name="Picture 8" descr=":Summer:Assets:Summ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ummer:Assets:SummerMailerTop.png"/>
                  <pic:cNvPicPr>
                    <a:picLocks noChangeAspect="1" noChangeArrowheads="1"/>
                  </pic:cNvPicPr>
                </pic:nvPicPr>
                <pic:blipFill>
                  <a:blip r:embed="rId1"/>
                  <a:srcRect/>
                  <a:stretch>
                    <a:fillRect/>
                  </a:stretch>
                </pic:blipFill>
                <pic:spPr bwMode="auto">
                  <a:xfrm>
                    <a:off x="0" y="0"/>
                    <a:ext cx="7040880" cy="420751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945" w:rsidRDefault="00632945">
    <w:pPr>
      <w:pStyle w:val="Header"/>
    </w:pPr>
    <w:r>
      <w:rPr>
        <w:noProof/>
      </w:rPr>
      <mc:AlternateContent>
        <mc:Choice Requires="wpg">
          <w:drawing>
            <wp:anchor distT="0" distB="0" distL="114300" distR="114300" simplePos="0" relativeHeight="251658244" behindDoc="0" locked="0" layoutInCell="1" allowOverlap="1" wp14:anchorId="19A331B3" wp14:editId="24B65DFF">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216"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217"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EqwZwsIAQAAEwIAABMAAAAAAAAAAAAAAAAAAAAA&#10;AFtDb250ZW50X1R5cGVzXS54bWxQSwECLQAUAAYACAAAACEAI7Jq4dcAAACUAQAACwAAAAAAAAAA&#10;AAAAAAA5AQAAX3JlbHMvLnJlbHNQSwECLQAUAAYACAAAACEAPODheHIDAAAsCwAADgAAAAAAAAAA&#10;AAAAAAA5AgAAZHJzL2Uyb0RvYy54bWxQSwECLQAUAAYACAAAACEAbhpSnc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7&#10;OgnDAAAA3AAAAA8AAABkcnMvZG93bnJldi54bWxEj0GLwjAUhO+C/yE8wZumishajSIuwrLrxVbv&#10;j+bZljYvJYla//1mQdjjMDPfMJtdb1rxIOdrywpm0wQEcWF1zaWCS36cfIDwAVlja5kUvMjDbjsc&#10;bDDV9slnemShFBHCPkUFVQhdKqUvKjLop7Yjjt7NOoMhSldK7fAZ4aaV8yRZSoM1x4UKOzpUVDTZ&#10;3Sg43T8btyjOzdWu8h+nr9l3fnwpNR71+zWIQH34D7/bX1rBfLaEvzPxCMjt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Ps6CcMAAADcAAAADwAAAAAAAAAAAAAAAACcAgAA&#10;ZHJzL2Rvd25yZXYueG1sUEsFBgAAAAAEAAQA9wAAAIwDA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f&#10;LgPHAAAA3AAAAA8AAABkcnMvZG93bnJldi54bWxEj0FrwkAUhO9C/8PyCl5EN3qoEt1IKUh7CAVt&#10;RL09ss8kmH0bs6tJ++u7BaHHYWa+YVbr3tTiTq2rLCuYTiIQxLnVFRcKsq/NeAHCeWSNtWVS8E0O&#10;1snTYIWxth1v6b7zhQgQdjEqKL1vYildXpJBN7ENcfDOtjXog2wLqVvsAtzUchZFL9JgxWGhxIbe&#10;Ssovu5tR8L6/mrrau8NplBWn4/YzjRY/qVLD5/51CcJT7//Dj/aHVjCbzuHvTDgCMvk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KofLgPHAAAA3AAAAA8AAAAAAAAAAAAAAAAA&#10;nAIAAGRycy9kb3ducmV2LnhtbFBLBQYAAAAABAAEAPcAAACQAw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Word Work File L_1"/>
      </v:shape>
    </w:pict>
  </w:numPicBullet>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4677C7"/>
    <w:multiLevelType w:val="hybridMultilevel"/>
    <w:tmpl w:val="BFE661CE"/>
    <w:lvl w:ilvl="0" w:tplc="1B8E6A54">
      <w:start w:val="1"/>
      <w:numFmt w:val="bullet"/>
      <w:lvlText w:val=""/>
      <w:lvlPicBulletId w:val="0"/>
      <w:lvlJc w:val="left"/>
      <w:pPr>
        <w:ind w:left="288"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94D91"/>
    <w:multiLevelType w:val="hybridMultilevel"/>
    <w:tmpl w:val="F7AC250E"/>
    <w:lvl w:ilvl="0" w:tplc="17FECB86">
      <w:start w:val="1"/>
      <w:numFmt w:val="bullet"/>
      <w:lvlText w:val=""/>
      <w:lvlPicBulletId w:val="0"/>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F6CF5"/>
    <w:multiLevelType w:val="hybridMultilevel"/>
    <w:tmpl w:val="952E7E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D01C67"/>
    <w:multiLevelType w:val="hybridMultilevel"/>
    <w:tmpl w:val="8AE87D50"/>
    <w:lvl w:ilvl="0" w:tplc="06BE19D6">
      <w:start w:val="1"/>
      <w:numFmt w:val="bullet"/>
      <w:lvlText w:val="•"/>
      <w:lvlJc w:val="left"/>
      <w:pPr>
        <w:tabs>
          <w:tab w:val="num" w:pos="720"/>
        </w:tabs>
        <w:ind w:left="720" w:hanging="360"/>
      </w:pPr>
      <w:rPr>
        <w:rFonts w:ascii="Arial" w:hAnsi="Arial" w:hint="default"/>
      </w:rPr>
    </w:lvl>
    <w:lvl w:ilvl="1" w:tplc="9D961568" w:tentative="1">
      <w:start w:val="1"/>
      <w:numFmt w:val="bullet"/>
      <w:lvlText w:val="•"/>
      <w:lvlJc w:val="left"/>
      <w:pPr>
        <w:tabs>
          <w:tab w:val="num" w:pos="1440"/>
        </w:tabs>
        <w:ind w:left="1440" w:hanging="360"/>
      </w:pPr>
      <w:rPr>
        <w:rFonts w:ascii="Arial" w:hAnsi="Arial" w:hint="default"/>
      </w:rPr>
    </w:lvl>
    <w:lvl w:ilvl="2" w:tplc="9ADA2DF4" w:tentative="1">
      <w:start w:val="1"/>
      <w:numFmt w:val="bullet"/>
      <w:lvlText w:val="•"/>
      <w:lvlJc w:val="left"/>
      <w:pPr>
        <w:tabs>
          <w:tab w:val="num" w:pos="2160"/>
        </w:tabs>
        <w:ind w:left="2160" w:hanging="360"/>
      </w:pPr>
      <w:rPr>
        <w:rFonts w:ascii="Arial" w:hAnsi="Arial" w:hint="default"/>
      </w:rPr>
    </w:lvl>
    <w:lvl w:ilvl="3" w:tplc="6802873E" w:tentative="1">
      <w:start w:val="1"/>
      <w:numFmt w:val="bullet"/>
      <w:lvlText w:val="•"/>
      <w:lvlJc w:val="left"/>
      <w:pPr>
        <w:tabs>
          <w:tab w:val="num" w:pos="2880"/>
        </w:tabs>
        <w:ind w:left="2880" w:hanging="360"/>
      </w:pPr>
      <w:rPr>
        <w:rFonts w:ascii="Arial" w:hAnsi="Arial" w:hint="default"/>
      </w:rPr>
    </w:lvl>
    <w:lvl w:ilvl="4" w:tplc="BF2EE3F0" w:tentative="1">
      <w:start w:val="1"/>
      <w:numFmt w:val="bullet"/>
      <w:lvlText w:val="•"/>
      <w:lvlJc w:val="left"/>
      <w:pPr>
        <w:tabs>
          <w:tab w:val="num" w:pos="3600"/>
        </w:tabs>
        <w:ind w:left="3600" w:hanging="360"/>
      </w:pPr>
      <w:rPr>
        <w:rFonts w:ascii="Arial" w:hAnsi="Arial" w:hint="default"/>
      </w:rPr>
    </w:lvl>
    <w:lvl w:ilvl="5" w:tplc="F878AA3A" w:tentative="1">
      <w:start w:val="1"/>
      <w:numFmt w:val="bullet"/>
      <w:lvlText w:val="•"/>
      <w:lvlJc w:val="left"/>
      <w:pPr>
        <w:tabs>
          <w:tab w:val="num" w:pos="4320"/>
        </w:tabs>
        <w:ind w:left="4320" w:hanging="360"/>
      </w:pPr>
      <w:rPr>
        <w:rFonts w:ascii="Arial" w:hAnsi="Arial" w:hint="default"/>
      </w:rPr>
    </w:lvl>
    <w:lvl w:ilvl="6" w:tplc="06845B40" w:tentative="1">
      <w:start w:val="1"/>
      <w:numFmt w:val="bullet"/>
      <w:lvlText w:val="•"/>
      <w:lvlJc w:val="left"/>
      <w:pPr>
        <w:tabs>
          <w:tab w:val="num" w:pos="5040"/>
        </w:tabs>
        <w:ind w:left="5040" w:hanging="360"/>
      </w:pPr>
      <w:rPr>
        <w:rFonts w:ascii="Arial" w:hAnsi="Arial" w:hint="default"/>
      </w:rPr>
    </w:lvl>
    <w:lvl w:ilvl="7" w:tplc="F7E4AC32" w:tentative="1">
      <w:start w:val="1"/>
      <w:numFmt w:val="bullet"/>
      <w:lvlText w:val="•"/>
      <w:lvlJc w:val="left"/>
      <w:pPr>
        <w:tabs>
          <w:tab w:val="num" w:pos="5760"/>
        </w:tabs>
        <w:ind w:left="5760" w:hanging="360"/>
      </w:pPr>
      <w:rPr>
        <w:rFonts w:ascii="Arial" w:hAnsi="Arial" w:hint="default"/>
      </w:rPr>
    </w:lvl>
    <w:lvl w:ilvl="8" w:tplc="82A67918" w:tentative="1">
      <w:start w:val="1"/>
      <w:numFmt w:val="bullet"/>
      <w:lvlText w:val="•"/>
      <w:lvlJc w:val="left"/>
      <w:pPr>
        <w:tabs>
          <w:tab w:val="num" w:pos="6480"/>
        </w:tabs>
        <w:ind w:left="6480" w:hanging="360"/>
      </w:pPr>
      <w:rPr>
        <w:rFonts w:ascii="Arial" w:hAnsi="Arial" w:hint="default"/>
      </w:rPr>
    </w:lvl>
  </w:abstractNum>
  <w:abstractNum w:abstractNumId="5">
    <w:nsid w:val="12741CB7"/>
    <w:multiLevelType w:val="multilevel"/>
    <w:tmpl w:val="803AD824"/>
    <w:lvl w:ilvl="0">
      <w:start w:val="1"/>
      <w:numFmt w:val="bullet"/>
      <w:lvlText w:val=""/>
      <w:lvlPicBulletId w:val="0"/>
      <w:lvlJc w:val="left"/>
      <w:pPr>
        <w:ind w:left="360" w:hanging="57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2FF645A"/>
    <w:multiLevelType w:val="multilevel"/>
    <w:tmpl w:val="BC3CF156"/>
    <w:lvl w:ilvl="0">
      <w:start w:val="1"/>
      <w:numFmt w:val="bullet"/>
      <w:lvlText w:val=""/>
      <w:lvlPicBulletId w:val="0"/>
      <w:lvlJc w:val="left"/>
      <w:pPr>
        <w:ind w:left="144" w:hanging="288"/>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9E941DD"/>
    <w:multiLevelType w:val="hybridMultilevel"/>
    <w:tmpl w:val="1ED0939E"/>
    <w:lvl w:ilvl="0" w:tplc="A970DE94">
      <w:start w:val="1"/>
      <w:numFmt w:val="bullet"/>
      <w:lvlText w:val="•"/>
      <w:lvlJc w:val="left"/>
      <w:pPr>
        <w:tabs>
          <w:tab w:val="num" w:pos="720"/>
        </w:tabs>
        <w:ind w:left="720" w:hanging="360"/>
      </w:pPr>
      <w:rPr>
        <w:rFonts w:ascii="Arial" w:hAnsi="Arial" w:hint="default"/>
      </w:rPr>
    </w:lvl>
    <w:lvl w:ilvl="1" w:tplc="779C059C" w:tentative="1">
      <w:start w:val="1"/>
      <w:numFmt w:val="bullet"/>
      <w:lvlText w:val="•"/>
      <w:lvlJc w:val="left"/>
      <w:pPr>
        <w:tabs>
          <w:tab w:val="num" w:pos="1440"/>
        </w:tabs>
        <w:ind w:left="1440" w:hanging="360"/>
      </w:pPr>
      <w:rPr>
        <w:rFonts w:ascii="Arial" w:hAnsi="Arial" w:hint="default"/>
      </w:rPr>
    </w:lvl>
    <w:lvl w:ilvl="2" w:tplc="B5B8F3D8" w:tentative="1">
      <w:start w:val="1"/>
      <w:numFmt w:val="bullet"/>
      <w:lvlText w:val="•"/>
      <w:lvlJc w:val="left"/>
      <w:pPr>
        <w:tabs>
          <w:tab w:val="num" w:pos="2160"/>
        </w:tabs>
        <w:ind w:left="2160" w:hanging="360"/>
      </w:pPr>
      <w:rPr>
        <w:rFonts w:ascii="Arial" w:hAnsi="Arial" w:hint="default"/>
      </w:rPr>
    </w:lvl>
    <w:lvl w:ilvl="3" w:tplc="2FFA1B04" w:tentative="1">
      <w:start w:val="1"/>
      <w:numFmt w:val="bullet"/>
      <w:lvlText w:val="•"/>
      <w:lvlJc w:val="left"/>
      <w:pPr>
        <w:tabs>
          <w:tab w:val="num" w:pos="2880"/>
        </w:tabs>
        <w:ind w:left="2880" w:hanging="360"/>
      </w:pPr>
      <w:rPr>
        <w:rFonts w:ascii="Arial" w:hAnsi="Arial" w:hint="default"/>
      </w:rPr>
    </w:lvl>
    <w:lvl w:ilvl="4" w:tplc="BE0C45C2" w:tentative="1">
      <w:start w:val="1"/>
      <w:numFmt w:val="bullet"/>
      <w:lvlText w:val="•"/>
      <w:lvlJc w:val="left"/>
      <w:pPr>
        <w:tabs>
          <w:tab w:val="num" w:pos="3600"/>
        </w:tabs>
        <w:ind w:left="3600" w:hanging="360"/>
      </w:pPr>
      <w:rPr>
        <w:rFonts w:ascii="Arial" w:hAnsi="Arial" w:hint="default"/>
      </w:rPr>
    </w:lvl>
    <w:lvl w:ilvl="5" w:tplc="761A24A8" w:tentative="1">
      <w:start w:val="1"/>
      <w:numFmt w:val="bullet"/>
      <w:lvlText w:val="•"/>
      <w:lvlJc w:val="left"/>
      <w:pPr>
        <w:tabs>
          <w:tab w:val="num" w:pos="4320"/>
        </w:tabs>
        <w:ind w:left="4320" w:hanging="360"/>
      </w:pPr>
      <w:rPr>
        <w:rFonts w:ascii="Arial" w:hAnsi="Arial" w:hint="default"/>
      </w:rPr>
    </w:lvl>
    <w:lvl w:ilvl="6" w:tplc="9684E4BE" w:tentative="1">
      <w:start w:val="1"/>
      <w:numFmt w:val="bullet"/>
      <w:lvlText w:val="•"/>
      <w:lvlJc w:val="left"/>
      <w:pPr>
        <w:tabs>
          <w:tab w:val="num" w:pos="5040"/>
        </w:tabs>
        <w:ind w:left="5040" w:hanging="360"/>
      </w:pPr>
      <w:rPr>
        <w:rFonts w:ascii="Arial" w:hAnsi="Arial" w:hint="default"/>
      </w:rPr>
    </w:lvl>
    <w:lvl w:ilvl="7" w:tplc="D4685212" w:tentative="1">
      <w:start w:val="1"/>
      <w:numFmt w:val="bullet"/>
      <w:lvlText w:val="•"/>
      <w:lvlJc w:val="left"/>
      <w:pPr>
        <w:tabs>
          <w:tab w:val="num" w:pos="5760"/>
        </w:tabs>
        <w:ind w:left="5760" w:hanging="360"/>
      </w:pPr>
      <w:rPr>
        <w:rFonts w:ascii="Arial" w:hAnsi="Arial" w:hint="default"/>
      </w:rPr>
    </w:lvl>
    <w:lvl w:ilvl="8" w:tplc="16AC177A" w:tentative="1">
      <w:start w:val="1"/>
      <w:numFmt w:val="bullet"/>
      <w:lvlText w:val="•"/>
      <w:lvlJc w:val="left"/>
      <w:pPr>
        <w:tabs>
          <w:tab w:val="num" w:pos="6480"/>
        </w:tabs>
        <w:ind w:left="6480" w:hanging="360"/>
      </w:pPr>
      <w:rPr>
        <w:rFonts w:ascii="Arial" w:hAnsi="Arial" w:hint="default"/>
      </w:rPr>
    </w:lvl>
  </w:abstractNum>
  <w:abstractNum w:abstractNumId="8">
    <w:nsid w:val="1A317B0E"/>
    <w:multiLevelType w:val="hybridMultilevel"/>
    <w:tmpl w:val="BCCA493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9772BF"/>
    <w:multiLevelType w:val="hybridMultilevel"/>
    <w:tmpl w:val="BE38FD5A"/>
    <w:lvl w:ilvl="0" w:tplc="E1B8D41A">
      <w:start w:val="1"/>
      <w:numFmt w:val="bullet"/>
      <w:lvlText w:val=""/>
      <w:lvlPicBulletId w:val="0"/>
      <w:lvlJc w:val="left"/>
      <w:pPr>
        <w:ind w:left="144"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DA03E8"/>
    <w:multiLevelType w:val="hybridMultilevel"/>
    <w:tmpl w:val="08DAD298"/>
    <w:lvl w:ilvl="0" w:tplc="CE88BB1E">
      <w:start w:val="1"/>
      <w:numFmt w:val="bullet"/>
      <w:lvlText w:val="•"/>
      <w:lvlJc w:val="left"/>
      <w:pPr>
        <w:tabs>
          <w:tab w:val="num" w:pos="720"/>
        </w:tabs>
        <w:ind w:left="720" w:hanging="360"/>
      </w:pPr>
      <w:rPr>
        <w:rFonts w:ascii="Times" w:hAnsi="Times" w:hint="default"/>
      </w:rPr>
    </w:lvl>
    <w:lvl w:ilvl="1" w:tplc="1C22C700" w:tentative="1">
      <w:start w:val="1"/>
      <w:numFmt w:val="bullet"/>
      <w:lvlText w:val="•"/>
      <w:lvlJc w:val="left"/>
      <w:pPr>
        <w:tabs>
          <w:tab w:val="num" w:pos="1440"/>
        </w:tabs>
        <w:ind w:left="1440" w:hanging="360"/>
      </w:pPr>
      <w:rPr>
        <w:rFonts w:ascii="Times" w:hAnsi="Times" w:hint="default"/>
      </w:rPr>
    </w:lvl>
    <w:lvl w:ilvl="2" w:tplc="F500B032" w:tentative="1">
      <w:start w:val="1"/>
      <w:numFmt w:val="bullet"/>
      <w:lvlText w:val="•"/>
      <w:lvlJc w:val="left"/>
      <w:pPr>
        <w:tabs>
          <w:tab w:val="num" w:pos="2160"/>
        </w:tabs>
        <w:ind w:left="2160" w:hanging="360"/>
      </w:pPr>
      <w:rPr>
        <w:rFonts w:ascii="Times" w:hAnsi="Times" w:hint="default"/>
      </w:rPr>
    </w:lvl>
    <w:lvl w:ilvl="3" w:tplc="DDAA4718" w:tentative="1">
      <w:start w:val="1"/>
      <w:numFmt w:val="bullet"/>
      <w:lvlText w:val="•"/>
      <w:lvlJc w:val="left"/>
      <w:pPr>
        <w:tabs>
          <w:tab w:val="num" w:pos="2880"/>
        </w:tabs>
        <w:ind w:left="2880" w:hanging="360"/>
      </w:pPr>
      <w:rPr>
        <w:rFonts w:ascii="Times" w:hAnsi="Times" w:hint="default"/>
      </w:rPr>
    </w:lvl>
    <w:lvl w:ilvl="4" w:tplc="BD84E5D4" w:tentative="1">
      <w:start w:val="1"/>
      <w:numFmt w:val="bullet"/>
      <w:lvlText w:val="•"/>
      <w:lvlJc w:val="left"/>
      <w:pPr>
        <w:tabs>
          <w:tab w:val="num" w:pos="3600"/>
        </w:tabs>
        <w:ind w:left="3600" w:hanging="360"/>
      </w:pPr>
      <w:rPr>
        <w:rFonts w:ascii="Times" w:hAnsi="Times" w:hint="default"/>
      </w:rPr>
    </w:lvl>
    <w:lvl w:ilvl="5" w:tplc="82A8E39C" w:tentative="1">
      <w:start w:val="1"/>
      <w:numFmt w:val="bullet"/>
      <w:lvlText w:val="•"/>
      <w:lvlJc w:val="left"/>
      <w:pPr>
        <w:tabs>
          <w:tab w:val="num" w:pos="4320"/>
        </w:tabs>
        <w:ind w:left="4320" w:hanging="360"/>
      </w:pPr>
      <w:rPr>
        <w:rFonts w:ascii="Times" w:hAnsi="Times" w:hint="default"/>
      </w:rPr>
    </w:lvl>
    <w:lvl w:ilvl="6" w:tplc="54EEB5C0" w:tentative="1">
      <w:start w:val="1"/>
      <w:numFmt w:val="bullet"/>
      <w:lvlText w:val="•"/>
      <w:lvlJc w:val="left"/>
      <w:pPr>
        <w:tabs>
          <w:tab w:val="num" w:pos="5040"/>
        </w:tabs>
        <w:ind w:left="5040" w:hanging="360"/>
      </w:pPr>
      <w:rPr>
        <w:rFonts w:ascii="Times" w:hAnsi="Times" w:hint="default"/>
      </w:rPr>
    </w:lvl>
    <w:lvl w:ilvl="7" w:tplc="2048E024" w:tentative="1">
      <w:start w:val="1"/>
      <w:numFmt w:val="bullet"/>
      <w:lvlText w:val="•"/>
      <w:lvlJc w:val="left"/>
      <w:pPr>
        <w:tabs>
          <w:tab w:val="num" w:pos="5760"/>
        </w:tabs>
        <w:ind w:left="5760" w:hanging="360"/>
      </w:pPr>
      <w:rPr>
        <w:rFonts w:ascii="Times" w:hAnsi="Times" w:hint="default"/>
      </w:rPr>
    </w:lvl>
    <w:lvl w:ilvl="8" w:tplc="4C5E3A8C" w:tentative="1">
      <w:start w:val="1"/>
      <w:numFmt w:val="bullet"/>
      <w:lvlText w:val="•"/>
      <w:lvlJc w:val="left"/>
      <w:pPr>
        <w:tabs>
          <w:tab w:val="num" w:pos="6480"/>
        </w:tabs>
        <w:ind w:left="6480" w:hanging="360"/>
      </w:pPr>
      <w:rPr>
        <w:rFonts w:ascii="Times" w:hAnsi="Times" w:hint="default"/>
      </w:rPr>
    </w:lvl>
  </w:abstractNum>
  <w:abstractNum w:abstractNumId="11">
    <w:nsid w:val="21156434"/>
    <w:multiLevelType w:val="hybridMultilevel"/>
    <w:tmpl w:val="F8AEEF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1230F7"/>
    <w:multiLevelType w:val="hybridMultilevel"/>
    <w:tmpl w:val="84005A2C"/>
    <w:lvl w:ilvl="0" w:tplc="CF2A0D54">
      <w:start w:val="1"/>
      <w:numFmt w:val="bullet"/>
      <w:lvlText w:val="•"/>
      <w:lvlJc w:val="left"/>
      <w:pPr>
        <w:tabs>
          <w:tab w:val="num" w:pos="720"/>
        </w:tabs>
        <w:ind w:left="720" w:hanging="360"/>
      </w:pPr>
      <w:rPr>
        <w:rFonts w:ascii="Times" w:hAnsi="Times" w:hint="default"/>
      </w:rPr>
    </w:lvl>
    <w:lvl w:ilvl="1" w:tplc="B2A27A9C" w:tentative="1">
      <w:start w:val="1"/>
      <w:numFmt w:val="bullet"/>
      <w:lvlText w:val="•"/>
      <w:lvlJc w:val="left"/>
      <w:pPr>
        <w:tabs>
          <w:tab w:val="num" w:pos="1440"/>
        </w:tabs>
        <w:ind w:left="1440" w:hanging="360"/>
      </w:pPr>
      <w:rPr>
        <w:rFonts w:ascii="Times" w:hAnsi="Times" w:hint="default"/>
      </w:rPr>
    </w:lvl>
    <w:lvl w:ilvl="2" w:tplc="25D6C4D6" w:tentative="1">
      <w:start w:val="1"/>
      <w:numFmt w:val="bullet"/>
      <w:lvlText w:val="•"/>
      <w:lvlJc w:val="left"/>
      <w:pPr>
        <w:tabs>
          <w:tab w:val="num" w:pos="2160"/>
        </w:tabs>
        <w:ind w:left="2160" w:hanging="360"/>
      </w:pPr>
      <w:rPr>
        <w:rFonts w:ascii="Times" w:hAnsi="Times" w:hint="default"/>
      </w:rPr>
    </w:lvl>
    <w:lvl w:ilvl="3" w:tplc="C5C48038" w:tentative="1">
      <w:start w:val="1"/>
      <w:numFmt w:val="bullet"/>
      <w:lvlText w:val="•"/>
      <w:lvlJc w:val="left"/>
      <w:pPr>
        <w:tabs>
          <w:tab w:val="num" w:pos="2880"/>
        </w:tabs>
        <w:ind w:left="2880" w:hanging="360"/>
      </w:pPr>
      <w:rPr>
        <w:rFonts w:ascii="Times" w:hAnsi="Times" w:hint="default"/>
      </w:rPr>
    </w:lvl>
    <w:lvl w:ilvl="4" w:tplc="650CF318" w:tentative="1">
      <w:start w:val="1"/>
      <w:numFmt w:val="bullet"/>
      <w:lvlText w:val="•"/>
      <w:lvlJc w:val="left"/>
      <w:pPr>
        <w:tabs>
          <w:tab w:val="num" w:pos="3600"/>
        </w:tabs>
        <w:ind w:left="3600" w:hanging="360"/>
      </w:pPr>
      <w:rPr>
        <w:rFonts w:ascii="Times" w:hAnsi="Times" w:hint="default"/>
      </w:rPr>
    </w:lvl>
    <w:lvl w:ilvl="5" w:tplc="6E341EB6" w:tentative="1">
      <w:start w:val="1"/>
      <w:numFmt w:val="bullet"/>
      <w:lvlText w:val="•"/>
      <w:lvlJc w:val="left"/>
      <w:pPr>
        <w:tabs>
          <w:tab w:val="num" w:pos="4320"/>
        </w:tabs>
        <w:ind w:left="4320" w:hanging="360"/>
      </w:pPr>
      <w:rPr>
        <w:rFonts w:ascii="Times" w:hAnsi="Times" w:hint="default"/>
      </w:rPr>
    </w:lvl>
    <w:lvl w:ilvl="6" w:tplc="9E688254" w:tentative="1">
      <w:start w:val="1"/>
      <w:numFmt w:val="bullet"/>
      <w:lvlText w:val="•"/>
      <w:lvlJc w:val="left"/>
      <w:pPr>
        <w:tabs>
          <w:tab w:val="num" w:pos="5040"/>
        </w:tabs>
        <w:ind w:left="5040" w:hanging="360"/>
      </w:pPr>
      <w:rPr>
        <w:rFonts w:ascii="Times" w:hAnsi="Times" w:hint="default"/>
      </w:rPr>
    </w:lvl>
    <w:lvl w:ilvl="7" w:tplc="5BCABA48" w:tentative="1">
      <w:start w:val="1"/>
      <w:numFmt w:val="bullet"/>
      <w:lvlText w:val="•"/>
      <w:lvlJc w:val="left"/>
      <w:pPr>
        <w:tabs>
          <w:tab w:val="num" w:pos="5760"/>
        </w:tabs>
        <w:ind w:left="5760" w:hanging="360"/>
      </w:pPr>
      <w:rPr>
        <w:rFonts w:ascii="Times" w:hAnsi="Times" w:hint="default"/>
      </w:rPr>
    </w:lvl>
    <w:lvl w:ilvl="8" w:tplc="D45A3C06" w:tentative="1">
      <w:start w:val="1"/>
      <w:numFmt w:val="bullet"/>
      <w:lvlText w:val="•"/>
      <w:lvlJc w:val="left"/>
      <w:pPr>
        <w:tabs>
          <w:tab w:val="num" w:pos="6480"/>
        </w:tabs>
        <w:ind w:left="6480" w:hanging="360"/>
      </w:pPr>
      <w:rPr>
        <w:rFonts w:ascii="Times" w:hAnsi="Times" w:hint="default"/>
      </w:rPr>
    </w:lvl>
  </w:abstractNum>
  <w:abstractNum w:abstractNumId="13">
    <w:nsid w:val="25667626"/>
    <w:multiLevelType w:val="hybridMultilevel"/>
    <w:tmpl w:val="B5B0CAD4"/>
    <w:lvl w:ilvl="0" w:tplc="3B58EC08">
      <w:start w:val="1"/>
      <w:numFmt w:val="bullet"/>
      <w:lvlText w:val=""/>
      <w:lvlPicBulletId w:val="0"/>
      <w:lvlJc w:val="left"/>
      <w:pPr>
        <w:ind w:left="720" w:hanging="57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0D5788"/>
    <w:multiLevelType w:val="hybridMultilevel"/>
    <w:tmpl w:val="89C24D6A"/>
    <w:lvl w:ilvl="0" w:tplc="8FFAF770">
      <w:start w:val="1"/>
      <w:numFmt w:val="bullet"/>
      <w:lvlText w:val=""/>
      <w:lvlPicBulletId w:val="0"/>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1A29EE"/>
    <w:multiLevelType w:val="multilevel"/>
    <w:tmpl w:val="D35E5B78"/>
    <w:lvl w:ilvl="0">
      <w:start w:val="1"/>
      <w:numFmt w:val="bullet"/>
      <w:lvlText w:val=""/>
      <w:lvlPicBulletId w:val="0"/>
      <w:lvlJc w:val="left"/>
      <w:pPr>
        <w:ind w:left="720" w:hanging="57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2C91751F"/>
    <w:multiLevelType w:val="multilevel"/>
    <w:tmpl w:val="F8AEEFF8"/>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0171571"/>
    <w:multiLevelType w:val="hybridMultilevel"/>
    <w:tmpl w:val="6C10208E"/>
    <w:lvl w:ilvl="0" w:tplc="4F142774">
      <w:start w:val="1"/>
      <w:numFmt w:val="bullet"/>
      <w:lvlText w:val="•"/>
      <w:lvlJc w:val="left"/>
      <w:pPr>
        <w:tabs>
          <w:tab w:val="num" w:pos="720"/>
        </w:tabs>
        <w:ind w:left="720" w:hanging="360"/>
      </w:pPr>
      <w:rPr>
        <w:rFonts w:ascii="Times" w:hAnsi="Times" w:hint="default"/>
      </w:rPr>
    </w:lvl>
    <w:lvl w:ilvl="1" w:tplc="D2AEF18A" w:tentative="1">
      <w:start w:val="1"/>
      <w:numFmt w:val="bullet"/>
      <w:lvlText w:val="•"/>
      <w:lvlJc w:val="left"/>
      <w:pPr>
        <w:tabs>
          <w:tab w:val="num" w:pos="1440"/>
        </w:tabs>
        <w:ind w:left="1440" w:hanging="360"/>
      </w:pPr>
      <w:rPr>
        <w:rFonts w:ascii="Times" w:hAnsi="Times" w:hint="default"/>
      </w:rPr>
    </w:lvl>
    <w:lvl w:ilvl="2" w:tplc="DEA85970" w:tentative="1">
      <w:start w:val="1"/>
      <w:numFmt w:val="bullet"/>
      <w:lvlText w:val="•"/>
      <w:lvlJc w:val="left"/>
      <w:pPr>
        <w:tabs>
          <w:tab w:val="num" w:pos="2160"/>
        </w:tabs>
        <w:ind w:left="2160" w:hanging="360"/>
      </w:pPr>
      <w:rPr>
        <w:rFonts w:ascii="Times" w:hAnsi="Times" w:hint="default"/>
      </w:rPr>
    </w:lvl>
    <w:lvl w:ilvl="3" w:tplc="8E90D62C" w:tentative="1">
      <w:start w:val="1"/>
      <w:numFmt w:val="bullet"/>
      <w:lvlText w:val="•"/>
      <w:lvlJc w:val="left"/>
      <w:pPr>
        <w:tabs>
          <w:tab w:val="num" w:pos="2880"/>
        </w:tabs>
        <w:ind w:left="2880" w:hanging="360"/>
      </w:pPr>
      <w:rPr>
        <w:rFonts w:ascii="Times" w:hAnsi="Times" w:hint="default"/>
      </w:rPr>
    </w:lvl>
    <w:lvl w:ilvl="4" w:tplc="03124370" w:tentative="1">
      <w:start w:val="1"/>
      <w:numFmt w:val="bullet"/>
      <w:lvlText w:val="•"/>
      <w:lvlJc w:val="left"/>
      <w:pPr>
        <w:tabs>
          <w:tab w:val="num" w:pos="3600"/>
        </w:tabs>
        <w:ind w:left="3600" w:hanging="360"/>
      </w:pPr>
      <w:rPr>
        <w:rFonts w:ascii="Times" w:hAnsi="Times" w:hint="default"/>
      </w:rPr>
    </w:lvl>
    <w:lvl w:ilvl="5" w:tplc="B0424E60" w:tentative="1">
      <w:start w:val="1"/>
      <w:numFmt w:val="bullet"/>
      <w:lvlText w:val="•"/>
      <w:lvlJc w:val="left"/>
      <w:pPr>
        <w:tabs>
          <w:tab w:val="num" w:pos="4320"/>
        </w:tabs>
        <w:ind w:left="4320" w:hanging="360"/>
      </w:pPr>
      <w:rPr>
        <w:rFonts w:ascii="Times" w:hAnsi="Times" w:hint="default"/>
      </w:rPr>
    </w:lvl>
    <w:lvl w:ilvl="6" w:tplc="4C9E9F8E" w:tentative="1">
      <w:start w:val="1"/>
      <w:numFmt w:val="bullet"/>
      <w:lvlText w:val="•"/>
      <w:lvlJc w:val="left"/>
      <w:pPr>
        <w:tabs>
          <w:tab w:val="num" w:pos="5040"/>
        </w:tabs>
        <w:ind w:left="5040" w:hanging="360"/>
      </w:pPr>
      <w:rPr>
        <w:rFonts w:ascii="Times" w:hAnsi="Times" w:hint="default"/>
      </w:rPr>
    </w:lvl>
    <w:lvl w:ilvl="7" w:tplc="B2C0E24E" w:tentative="1">
      <w:start w:val="1"/>
      <w:numFmt w:val="bullet"/>
      <w:lvlText w:val="•"/>
      <w:lvlJc w:val="left"/>
      <w:pPr>
        <w:tabs>
          <w:tab w:val="num" w:pos="5760"/>
        </w:tabs>
        <w:ind w:left="5760" w:hanging="360"/>
      </w:pPr>
      <w:rPr>
        <w:rFonts w:ascii="Times" w:hAnsi="Times" w:hint="default"/>
      </w:rPr>
    </w:lvl>
    <w:lvl w:ilvl="8" w:tplc="8E12C598" w:tentative="1">
      <w:start w:val="1"/>
      <w:numFmt w:val="bullet"/>
      <w:lvlText w:val="•"/>
      <w:lvlJc w:val="left"/>
      <w:pPr>
        <w:tabs>
          <w:tab w:val="num" w:pos="6480"/>
        </w:tabs>
        <w:ind w:left="6480" w:hanging="360"/>
      </w:pPr>
      <w:rPr>
        <w:rFonts w:ascii="Times" w:hAnsi="Times" w:hint="default"/>
      </w:rPr>
    </w:lvl>
  </w:abstractNum>
  <w:abstractNum w:abstractNumId="18">
    <w:nsid w:val="30ED2864"/>
    <w:multiLevelType w:val="multilevel"/>
    <w:tmpl w:val="4E301604"/>
    <w:lvl w:ilvl="0">
      <w:start w:val="1"/>
      <w:numFmt w:val="bullet"/>
      <w:lvlText w:val=""/>
      <w:lvlPicBulletId w:val="0"/>
      <w:lvlJc w:val="left"/>
      <w:pPr>
        <w:ind w:left="360"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35BA665F"/>
    <w:multiLevelType w:val="hybridMultilevel"/>
    <w:tmpl w:val="4FC82B7A"/>
    <w:lvl w:ilvl="0" w:tplc="34BEDDA4">
      <w:start w:val="1"/>
      <w:numFmt w:val="bullet"/>
      <w:lvlText w:val="•"/>
      <w:lvlJc w:val="left"/>
      <w:pPr>
        <w:tabs>
          <w:tab w:val="num" w:pos="720"/>
        </w:tabs>
        <w:ind w:left="720" w:hanging="360"/>
      </w:pPr>
      <w:rPr>
        <w:rFonts w:ascii="Times" w:hAnsi="Times" w:hint="default"/>
      </w:rPr>
    </w:lvl>
    <w:lvl w:ilvl="1" w:tplc="798436A6" w:tentative="1">
      <w:start w:val="1"/>
      <w:numFmt w:val="bullet"/>
      <w:lvlText w:val="•"/>
      <w:lvlJc w:val="left"/>
      <w:pPr>
        <w:tabs>
          <w:tab w:val="num" w:pos="1440"/>
        </w:tabs>
        <w:ind w:left="1440" w:hanging="360"/>
      </w:pPr>
      <w:rPr>
        <w:rFonts w:ascii="Times" w:hAnsi="Times" w:hint="default"/>
      </w:rPr>
    </w:lvl>
    <w:lvl w:ilvl="2" w:tplc="06343F34" w:tentative="1">
      <w:start w:val="1"/>
      <w:numFmt w:val="bullet"/>
      <w:lvlText w:val="•"/>
      <w:lvlJc w:val="left"/>
      <w:pPr>
        <w:tabs>
          <w:tab w:val="num" w:pos="2160"/>
        </w:tabs>
        <w:ind w:left="2160" w:hanging="360"/>
      </w:pPr>
      <w:rPr>
        <w:rFonts w:ascii="Times" w:hAnsi="Times" w:hint="default"/>
      </w:rPr>
    </w:lvl>
    <w:lvl w:ilvl="3" w:tplc="06AEBBC2" w:tentative="1">
      <w:start w:val="1"/>
      <w:numFmt w:val="bullet"/>
      <w:lvlText w:val="•"/>
      <w:lvlJc w:val="left"/>
      <w:pPr>
        <w:tabs>
          <w:tab w:val="num" w:pos="2880"/>
        </w:tabs>
        <w:ind w:left="2880" w:hanging="360"/>
      </w:pPr>
      <w:rPr>
        <w:rFonts w:ascii="Times" w:hAnsi="Times" w:hint="default"/>
      </w:rPr>
    </w:lvl>
    <w:lvl w:ilvl="4" w:tplc="7A3A62DE" w:tentative="1">
      <w:start w:val="1"/>
      <w:numFmt w:val="bullet"/>
      <w:lvlText w:val="•"/>
      <w:lvlJc w:val="left"/>
      <w:pPr>
        <w:tabs>
          <w:tab w:val="num" w:pos="3600"/>
        </w:tabs>
        <w:ind w:left="3600" w:hanging="360"/>
      </w:pPr>
      <w:rPr>
        <w:rFonts w:ascii="Times" w:hAnsi="Times" w:hint="default"/>
      </w:rPr>
    </w:lvl>
    <w:lvl w:ilvl="5" w:tplc="717CFFA0" w:tentative="1">
      <w:start w:val="1"/>
      <w:numFmt w:val="bullet"/>
      <w:lvlText w:val="•"/>
      <w:lvlJc w:val="left"/>
      <w:pPr>
        <w:tabs>
          <w:tab w:val="num" w:pos="4320"/>
        </w:tabs>
        <w:ind w:left="4320" w:hanging="360"/>
      </w:pPr>
      <w:rPr>
        <w:rFonts w:ascii="Times" w:hAnsi="Times" w:hint="default"/>
      </w:rPr>
    </w:lvl>
    <w:lvl w:ilvl="6" w:tplc="65C6F1E8" w:tentative="1">
      <w:start w:val="1"/>
      <w:numFmt w:val="bullet"/>
      <w:lvlText w:val="•"/>
      <w:lvlJc w:val="left"/>
      <w:pPr>
        <w:tabs>
          <w:tab w:val="num" w:pos="5040"/>
        </w:tabs>
        <w:ind w:left="5040" w:hanging="360"/>
      </w:pPr>
      <w:rPr>
        <w:rFonts w:ascii="Times" w:hAnsi="Times" w:hint="default"/>
      </w:rPr>
    </w:lvl>
    <w:lvl w:ilvl="7" w:tplc="0E4E0364" w:tentative="1">
      <w:start w:val="1"/>
      <w:numFmt w:val="bullet"/>
      <w:lvlText w:val="•"/>
      <w:lvlJc w:val="left"/>
      <w:pPr>
        <w:tabs>
          <w:tab w:val="num" w:pos="5760"/>
        </w:tabs>
        <w:ind w:left="5760" w:hanging="360"/>
      </w:pPr>
      <w:rPr>
        <w:rFonts w:ascii="Times" w:hAnsi="Times" w:hint="default"/>
      </w:rPr>
    </w:lvl>
    <w:lvl w:ilvl="8" w:tplc="5464EE74" w:tentative="1">
      <w:start w:val="1"/>
      <w:numFmt w:val="bullet"/>
      <w:lvlText w:val="•"/>
      <w:lvlJc w:val="left"/>
      <w:pPr>
        <w:tabs>
          <w:tab w:val="num" w:pos="6480"/>
        </w:tabs>
        <w:ind w:left="6480" w:hanging="360"/>
      </w:pPr>
      <w:rPr>
        <w:rFonts w:ascii="Times" w:hAnsi="Times" w:hint="default"/>
      </w:rPr>
    </w:lvl>
  </w:abstractNum>
  <w:abstractNum w:abstractNumId="20">
    <w:nsid w:val="36291309"/>
    <w:multiLevelType w:val="hybridMultilevel"/>
    <w:tmpl w:val="F35009AC"/>
    <w:lvl w:ilvl="0" w:tplc="90582034">
      <w:start w:val="1"/>
      <w:numFmt w:val="bullet"/>
      <w:lvlText w:val=""/>
      <w:lvlPicBulletId w:val="0"/>
      <w:lvlJc w:val="left"/>
      <w:pPr>
        <w:ind w:left="216" w:hanging="360"/>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1">
    <w:nsid w:val="37822C6D"/>
    <w:multiLevelType w:val="multilevel"/>
    <w:tmpl w:val="07C8C1FE"/>
    <w:lvl w:ilvl="0">
      <w:start w:val="1"/>
      <w:numFmt w:val="bullet"/>
      <w:lvlText w:val=""/>
      <w:lvlPicBulletId w:val="0"/>
      <w:lvlJc w:val="left"/>
      <w:pPr>
        <w:ind w:left="288" w:hanging="288"/>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38281CBA"/>
    <w:multiLevelType w:val="hybridMultilevel"/>
    <w:tmpl w:val="803AD824"/>
    <w:lvl w:ilvl="0" w:tplc="F61C35C4">
      <w:start w:val="1"/>
      <w:numFmt w:val="bullet"/>
      <w:lvlText w:val=""/>
      <w:lvlPicBulletId w:val="0"/>
      <w:lvlJc w:val="left"/>
      <w:pPr>
        <w:ind w:left="360" w:hanging="57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E90C02"/>
    <w:multiLevelType w:val="hybridMultilevel"/>
    <w:tmpl w:val="BB3EB68E"/>
    <w:lvl w:ilvl="0" w:tplc="1A627EA0">
      <w:start w:val="1"/>
      <w:numFmt w:val="bullet"/>
      <w:lvlText w:val=""/>
      <w:lvlPicBulletId w:val="0"/>
      <w:lvlJc w:val="left"/>
      <w:pPr>
        <w:ind w:left="216"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213192"/>
    <w:multiLevelType w:val="hybridMultilevel"/>
    <w:tmpl w:val="C9624A88"/>
    <w:lvl w:ilvl="0" w:tplc="DE68F96E">
      <w:start w:val="1"/>
      <w:numFmt w:val="bullet"/>
      <w:lvlText w:val=""/>
      <w:lvlPicBulletId w:val="0"/>
      <w:lvlJc w:val="left"/>
      <w:pPr>
        <w:ind w:left="288" w:hanging="50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D37FC4"/>
    <w:multiLevelType w:val="hybridMultilevel"/>
    <w:tmpl w:val="D35E5B78"/>
    <w:lvl w:ilvl="0" w:tplc="18247276">
      <w:start w:val="1"/>
      <w:numFmt w:val="bullet"/>
      <w:lvlText w:val=""/>
      <w:lvlPicBulletId w:val="0"/>
      <w:lvlJc w:val="left"/>
      <w:pPr>
        <w:ind w:left="720" w:hanging="57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A701BE"/>
    <w:multiLevelType w:val="hybridMultilevel"/>
    <w:tmpl w:val="EFBA7700"/>
    <w:lvl w:ilvl="0" w:tplc="D1787340">
      <w:start w:val="1"/>
      <w:numFmt w:val="bullet"/>
      <w:lvlText w:val="•"/>
      <w:lvlJc w:val="left"/>
      <w:pPr>
        <w:tabs>
          <w:tab w:val="num" w:pos="720"/>
        </w:tabs>
        <w:ind w:left="720" w:hanging="360"/>
      </w:pPr>
      <w:rPr>
        <w:rFonts w:ascii="Arial" w:hAnsi="Arial" w:hint="default"/>
      </w:rPr>
    </w:lvl>
    <w:lvl w:ilvl="1" w:tplc="BF3256B0" w:tentative="1">
      <w:start w:val="1"/>
      <w:numFmt w:val="bullet"/>
      <w:lvlText w:val="•"/>
      <w:lvlJc w:val="left"/>
      <w:pPr>
        <w:tabs>
          <w:tab w:val="num" w:pos="1440"/>
        </w:tabs>
        <w:ind w:left="1440" w:hanging="360"/>
      </w:pPr>
      <w:rPr>
        <w:rFonts w:ascii="Arial" w:hAnsi="Arial" w:hint="default"/>
      </w:rPr>
    </w:lvl>
    <w:lvl w:ilvl="2" w:tplc="005E67EA" w:tentative="1">
      <w:start w:val="1"/>
      <w:numFmt w:val="bullet"/>
      <w:lvlText w:val="•"/>
      <w:lvlJc w:val="left"/>
      <w:pPr>
        <w:tabs>
          <w:tab w:val="num" w:pos="2160"/>
        </w:tabs>
        <w:ind w:left="2160" w:hanging="360"/>
      </w:pPr>
      <w:rPr>
        <w:rFonts w:ascii="Arial" w:hAnsi="Arial" w:hint="default"/>
      </w:rPr>
    </w:lvl>
    <w:lvl w:ilvl="3" w:tplc="0DA27D42" w:tentative="1">
      <w:start w:val="1"/>
      <w:numFmt w:val="bullet"/>
      <w:lvlText w:val="•"/>
      <w:lvlJc w:val="left"/>
      <w:pPr>
        <w:tabs>
          <w:tab w:val="num" w:pos="2880"/>
        </w:tabs>
        <w:ind w:left="2880" w:hanging="360"/>
      </w:pPr>
      <w:rPr>
        <w:rFonts w:ascii="Arial" w:hAnsi="Arial" w:hint="default"/>
      </w:rPr>
    </w:lvl>
    <w:lvl w:ilvl="4" w:tplc="E542A0FE" w:tentative="1">
      <w:start w:val="1"/>
      <w:numFmt w:val="bullet"/>
      <w:lvlText w:val="•"/>
      <w:lvlJc w:val="left"/>
      <w:pPr>
        <w:tabs>
          <w:tab w:val="num" w:pos="3600"/>
        </w:tabs>
        <w:ind w:left="3600" w:hanging="360"/>
      </w:pPr>
      <w:rPr>
        <w:rFonts w:ascii="Arial" w:hAnsi="Arial" w:hint="default"/>
      </w:rPr>
    </w:lvl>
    <w:lvl w:ilvl="5" w:tplc="BA86559A" w:tentative="1">
      <w:start w:val="1"/>
      <w:numFmt w:val="bullet"/>
      <w:lvlText w:val="•"/>
      <w:lvlJc w:val="left"/>
      <w:pPr>
        <w:tabs>
          <w:tab w:val="num" w:pos="4320"/>
        </w:tabs>
        <w:ind w:left="4320" w:hanging="360"/>
      </w:pPr>
      <w:rPr>
        <w:rFonts w:ascii="Arial" w:hAnsi="Arial" w:hint="default"/>
      </w:rPr>
    </w:lvl>
    <w:lvl w:ilvl="6" w:tplc="60B21082" w:tentative="1">
      <w:start w:val="1"/>
      <w:numFmt w:val="bullet"/>
      <w:lvlText w:val="•"/>
      <w:lvlJc w:val="left"/>
      <w:pPr>
        <w:tabs>
          <w:tab w:val="num" w:pos="5040"/>
        </w:tabs>
        <w:ind w:left="5040" w:hanging="360"/>
      </w:pPr>
      <w:rPr>
        <w:rFonts w:ascii="Arial" w:hAnsi="Arial" w:hint="default"/>
      </w:rPr>
    </w:lvl>
    <w:lvl w:ilvl="7" w:tplc="B758259A" w:tentative="1">
      <w:start w:val="1"/>
      <w:numFmt w:val="bullet"/>
      <w:lvlText w:val="•"/>
      <w:lvlJc w:val="left"/>
      <w:pPr>
        <w:tabs>
          <w:tab w:val="num" w:pos="5760"/>
        </w:tabs>
        <w:ind w:left="5760" w:hanging="360"/>
      </w:pPr>
      <w:rPr>
        <w:rFonts w:ascii="Arial" w:hAnsi="Arial" w:hint="default"/>
      </w:rPr>
    </w:lvl>
    <w:lvl w:ilvl="8" w:tplc="E46E15FA" w:tentative="1">
      <w:start w:val="1"/>
      <w:numFmt w:val="bullet"/>
      <w:lvlText w:val="•"/>
      <w:lvlJc w:val="left"/>
      <w:pPr>
        <w:tabs>
          <w:tab w:val="num" w:pos="6480"/>
        </w:tabs>
        <w:ind w:left="6480" w:hanging="360"/>
      </w:pPr>
      <w:rPr>
        <w:rFonts w:ascii="Arial" w:hAnsi="Arial" w:hint="default"/>
      </w:rPr>
    </w:lvl>
  </w:abstractNum>
  <w:abstractNum w:abstractNumId="27">
    <w:nsid w:val="412863E8"/>
    <w:multiLevelType w:val="multilevel"/>
    <w:tmpl w:val="FCB40BD4"/>
    <w:lvl w:ilvl="0">
      <w:start w:val="1"/>
      <w:numFmt w:val="bullet"/>
      <w:lvlText w:val=""/>
      <w:lvlPicBulletId w:val="0"/>
      <w:lvlJc w:val="left"/>
      <w:pPr>
        <w:ind w:left="216" w:hanging="7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42CF369B"/>
    <w:multiLevelType w:val="multilevel"/>
    <w:tmpl w:val="2C9A9BA4"/>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46AD22B3"/>
    <w:multiLevelType w:val="hybridMultilevel"/>
    <w:tmpl w:val="AADA1B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745787"/>
    <w:multiLevelType w:val="hybridMultilevel"/>
    <w:tmpl w:val="288E2A74"/>
    <w:lvl w:ilvl="0" w:tplc="157C9186">
      <w:start w:val="1"/>
      <w:numFmt w:val="bullet"/>
      <w:lvlText w:val=""/>
      <w:lvlPicBulletId w:val="0"/>
      <w:lvlJc w:val="left"/>
      <w:pPr>
        <w:ind w:left="288"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4C4716"/>
    <w:multiLevelType w:val="hybridMultilevel"/>
    <w:tmpl w:val="96AA8BA8"/>
    <w:lvl w:ilvl="0" w:tplc="88FCA8F8">
      <w:start w:val="1"/>
      <w:numFmt w:val="bullet"/>
      <w:lvlText w:val=""/>
      <w:lvlPicBulletId w:val="0"/>
      <w:lvlJc w:val="left"/>
      <w:pPr>
        <w:ind w:left="50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0524CE"/>
    <w:multiLevelType w:val="hybridMultilevel"/>
    <w:tmpl w:val="76C4B77C"/>
    <w:lvl w:ilvl="0" w:tplc="3B58EC08">
      <w:start w:val="1"/>
      <w:numFmt w:val="bullet"/>
      <w:lvlText w:val=""/>
      <w:lvlPicBulletId w:val="0"/>
      <w:lvlJc w:val="left"/>
      <w:pPr>
        <w:ind w:left="720" w:hanging="57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0E52B0"/>
    <w:multiLevelType w:val="hybridMultilevel"/>
    <w:tmpl w:val="DD102A3C"/>
    <w:lvl w:ilvl="0" w:tplc="4CC2FE46">
      <w:start w:val="1"/>
      <w:numFmt w:val="bullet"/>
      <w:lvlText w:val=""/>
      <w:lvlPicBulletId w:val="0"/>
      <w:lvlJc w:val="left"/>
      <w:pPr>
        <w:ind w:left="936" w:hanging="93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E10D43"/>
    <w:multiLevelType w:val="hybridMultilevel"/>
    <w:tmpl w:val="B09005AA"/>
    <w:lvl w:ilvl="0" w:tplc="3B58EC08">
      <w:start w:val="1"/>
      <w:numFmt w:val="bullet"/>
      <w:lvlText w:val=""/>
      <w:lvlPicBulletId w:val="0"/>
      <w:lvlJc w:val="left"/>
      <w:pPr>
        <w:ind w:left="720" w:hanging="57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044428"/>
    <w:multiLevelType w:val="hybridMultilevel"/>
    <w:tmpl w:val="07C8C1FE"/>
    <w:lvl w:ilvl="0" w:tplc="46E6526E">
      <w:start w:val="1"/>
      <w:numFmt w:val="bullet"/>
      <w:lvlText w:val=""/>
      <w:lvlPicBulletId w:val="0"/>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543431"/>
    <w:multiLevelType w:val="multilevel"/>
    <w:tmpl w:val="BFE661CE"/>
    <w:lvl w:ilvl="0">
      <w:start w:val="1"/>
      <w:numFmt w:val="bullet"/>
      <w:lvlText w:val=""/>
      <w:lvlPicBulletId w:val="0"/>
      <w:lvlJc w:val="left"/>
      <w:pPr>
        <w:ind w:left="288"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nsid w:val="5D955A24"/>
    <w:multiLevelType w:val="multilevel"/>
    <w:tmpl w:val="96AA8BA8"/>
    <w:lvl w:ilvl="0">
      <w:start w:val="1"/>
      <w:numFmt w:val="bullet"/>
      <w:lvlText w:val=""/>
      <w:lvlPicBulletId w:val="0"/>
      <w:lvlJc w:val="left"/>
      <w:pPr>
        <w:ind w:left="504"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6A3D68BC"/>
    <w:multiLevelType w:val="hybridMultilevel"/>
    <w:tmpl w:val="D5E4260A"/>
    <w:lvl w:ilvl="0" w:tplc="F668A816">
      <w:start w:val="1"/>
      <w:numFmt w:val="bullet"/>
      <w:lvlText w:val=""/>
      <w:lvlPicBulletId w:val="0"/>
      <w:lvlJc w:val="left"/>
      <w:pPr>
        <w:ind w:left="936" w:hanging="93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8A7CA3"/>
    <w:multiLevelType w:val="multilevel"/>
    <w:tmpl w:val="89C24D6A"/>
    <w:lvl w:ilvl="0">
      <w:start w:val="1"/>
      <w:numFmt w:val="bullet"/>
      <w:lvlText w:val=""/>
      <w:lvlPicBulletId w:val="0"/>
      <w:lvlJc w:val="left"/>
      <w:pPr>
        <w:ind w:left="288"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6F196EE6"/>
    <w:multiLevelType w:val="hybridMultilevel"/>
    <w:tmpl w:val="80F49C6E"/>
    <w:lvl w:ilvl="0" w:tplc="90582034">
      <w:start w:val="1"/>
      <w:numFmt w:val="bullet"/>
      <w:lvlText w:val=""/>
      <w:lvlPicBulletId w:val="0"/>
      <w:lvlJc w:val="left"/>
      <w:pPr>
        <w:ind w:left="28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4D1D42"/>
    <w:multiLevelType w:val="hybridMultilevel"/>
    <w:tmpl w:val="4E301604"/>
    <w:lvl w:ilvl="0" w:tplc="D92C2828">
      <w:start w:val="1"/>
      <w:numFmt w:val="bullet"/>
      <w:lvlText w:val=""/>
      <w:lvlPicBulletId w:val="0"/>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1E0569"/>
    <w:multiLevelType w:val="multilevel"/>
    <w:tmpl w:val="80F49C6E"/>
    <w:lvl w:ilvl="0">
      <w:start w:val="1"/>
      <w:numFmt w:val="bullet"/>
      <w:lvlText w:val=""/>
      <w:lvlPicBulletId w:val="0"/>
      <w:lvlJc w:val="left"/>
      <w:pPr>
        <w:ind w:left="288"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nsid w:val="707B6B04"/>
    <w:multiLevelType w:val="multilevel"/>
    <w:tmpl w:val="F7AC250E"/>
    <w:lvl w:ilvl="0">
      <w:start w:val="1"/>
      <w:numFmt w:val="bullet"/>
      <w:lvlText w:val=""/>
      <w:lvlPicBulletId w:val="0"/>
      <w:lvlJc w:val="left"/>
      <w:pPr>
        <w:ind w:left="648" w:hanging="288"/>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nsid w:val="73217F93"/>
    <w:multiLevelType w:val="hybridMultilevel"/>
    <w:tmpl w:val="21CE5EB6"/>
    <w:lvl w:ilvl="0" w:tplc="30463850">
      <w:start w:val="1"/>
      <w:numFmt w:val="bullet"/>
      <w:lvlText w:val=""/>
      <w:lvlPicBulletId w:val="0"/>
      <w:lvlJc w:val="left"/>
      <w:pPr>
        <w:ind w:left="216" w:firstLine="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AB1038"/>
    <w:multiLevelType w:val="hybridMultilevel"/>
    <w:tmpl w:val="BC3CF156"/>
    <w:lvl w:ilvl="0" w:tplc="E1B8D41A">
      <w:start w:val="1"/>
      <w:numFmt w:val="bullet"/>
      <w:lvlText w:val=""/>
      <w:lvlPicBulletId w:val="0"/>
      <w:lvlJc w:val="left"/>
      <w:pPr>
        <w:ind w:left="144"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95374F"/>
    <w:multiLevelType w:val="hybridMultilevel"/>
    <w:tmpl w:val="FCB40BD4"/>
    <w:lvl w:ilvl="0" w:tplc="7D34D82C">
      <w:start w:val="1"/>
      <w:numFmt w:val="bullet"/>
      <w:lvlText w:val=""/>
      <w:lvlPicBulletId w:val="0"/>
      <w:lvlJc w:val="left"/>
      <w:pPr>
        <w:ind w:left="216"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7F65DE7"/>
    <w:multiLevelType w:val="multilevel"/>
    <w:tmpl w:val="C9624A88"/>
    <w:lvl w:ilvl="0">
      <w:start w:val="1"/>
      <w:numFmt w:val="bullet"/>
      <w:lvlText w:val=""/>
      <w:lvlPicBulletId w:val="0"/>
      <w:lvlJc w:val="left"/>
      <w:pPr>
        <w:ind w:left="288" w:hanging="50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nsid w:val="798F3E69"/>
    <w:multiLevelType w:val="hybridMultilevel"/>
    <w:tmpl w:val="159EBDFE"/>
    <w:lvl w:ilvl="0" w:tplc="7C8EC77C">
      <w:start w:val="1"/>
      <w:numFmt w:val="bullet"/>
      <w:lvlText w:val=""/>
      <w:lvlPicBulletId w:val="0"/>
      <w:lvlJc w:val="left"/>
      <w:pPr>
        <w:ind w:left="144"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4E6157"/>
    <w:multiLevelType w:val="hybridMultilevel"/>
    <w:tmpl w:val="2C9A9B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9"/>
  </w:num>
  <w:num w:numId="4">
    <w:abstractNumId w:val="19"/>
  </w:num>
  <w:num w:numId="5">
    <w:abstractNumId w:val="12"/>
  </w:num>
  <w:num w:numId="6">
    <w:abstractNumId w:val="10"/>
  </w:num>
  <w:num w:numId="7">
    <w:abstractNumId w:val="17"/>
  </w:num>
  <w:num w:numId="8">
    <w:abstractNumId w:val="3"/>
  </w:num>
  <w:num w:numId="9">
    <w:abstractNumId w:val="4"/>
  </w:num>
  <w:num w:numId="10">
    <w:abstractNumId w:val="8"/>
  </w:num>
  <w:num w:numId="11">
    <w:abstractNumId w:val="25"/>
  </w:num>
  <w:num w:numId="12">
    <w:abstractNumId w:val="15"/>
  </w:num>
  <w:num w:numId="13">
    <w:abstractNumId w:val="33"/>
  </w:num>
  <w:num w:numId="14">
    <w:abstractNumId w:val="38"/>
  </w:num>
  <w:num w:numId="15">
    <w:abstractNumId w:val="49"/>
  </w:num>
  <w:num w:numId="16">
    <w:abstractNumId w:val="28"/>
  </w:num>
  <w:num w:numId="17">
    <w:abstractNumId w:val="13"/>
  </w:num>
  <w:num w:numId="18">
    <w:abstractNumId w:val="34"/>
  </w:num>
  <w:num w:numId="19">
    <w:abstractNumId w:val="32"/>
  </w:num>
  <w:num w:numId="20">
    <w:abstractNumId w:val="7"/>
  </w:num>
  <w:num w:numId="21">
    <w:abstractNumId w:val="26"/>
  </w:num>
  <w:num w:numId="22">
    <w:abstractNumId w:val="16"/>
  </w:num>
  <w:num w:numId="23">
    <w:abstractNumId w:val="2"/>
  </w:num>
  <w:num w:numId="24">
    <w:abstractNumId w:val="43"/>
  </w:num>
  <w:num w:numId="25">
    <w:abstractNumId w:val="31"/>
  </w:num>
  <w:num w:numId="26">
    <w:abstractNumId w:val="37"/>
  </w:num>
  <w:num w:numId="27">
    <w:abstractNumId w:val="44"/>
  </w:num>
  <w:num w:numId="28">
    <w:abstractNumId w:val="41"/>
  </w:num>
  <w:num w:numId="29">
    <w:abstractNumId w:val="46"/>
  </w:num>
  <w:num w:numId="30">
    <w:abstractNumId w:val="27"/>
  </w:num>
  <w:num w:numId="31">
    <w:abstractNumId w:val="48"/>
  </w:num>
  <w:num w:numId="32">
    <w:abstractNumId w:val="14"/>
  </w:num>
  <w:num w:numId="33">
    <w:abstractNumId w:val="39"/>
  </w:num>
  <w:num w:numId="34">
    <w:abstractNumId w:val="35"/>
  </w:num>
  <w:num w:numId="35">
    <w:abstractNumId w:val="18"/>
  </w:num>
  <w:num w:numId="36">
    <w:abstractNumId w:val="23"/>
  </w:num>
  <w:num w:numId="37">
    <w:abstractNumId w:val="21"/>
  </w:num>
  <w:num w:numId="38">
    <w:abstractNumId w:val="1"/>
  </w:num>
  <w:num w:numId="39">
    <w:abstractNumId w:val="36"/>
  </w:num>
  <w:num w:numId="40">
    <w:abstractNumId w:val="45"/>
  </w:num>
  <w:num w:numId="41">
    <w:abstractNumId w:val="24"/>
  </w:num>
  <w:num w:numId="42">
    <w:abstractNumId w:val="47"/>
  </w:num>
  <w:num w:numId="43">
    <w:abstractNumId w:val="22"/>
  </w:num>
  <w:num w:numId="44">
    <w:abstractNumId w:val="5"/>
  </w:num>
  <w:num w:numId="45">
    <w:abstractNumId w:val="30"/>
  </w:num>
  <w:num w:numId="46">
    <w:abstractNumId w:val="40"/>
  </w:num>
  <w:num w:numId="47">
    <w:abstractNumId w:val="42"/>
  </w:num>
  <w:num w:numId="48">
    <w:abstractNumId w:val="20"/>
  </w:num>
  <w:num w:numId="49">
    <w:abstractNumId w:val="6"/>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0"/>
  </w:docVars>
  <w:rsids>
    <w:rsidRoot w:val="00E949E0"/>
    <w:rsid w:val="00011D3F"/>
    <w:rsid w:val="0007056E"/>
    <w:rsid w:val="00077F98"/>
    <w:rsid w:val="00193151"/>
    <w:rsid w:val="001A41AA"/>
    <w:rsid w:val="001B65AE"/>
    <w:rsid w:val="001C1381"/>
    <w:rsid w:val="001F0FE9"/>
    <w:rsid w:val="001F3A70"/>
    <w:rsid w:val="001F3A8F"/>
    <w:rsid w:val="00210D8A"/>
    <w:rsid w:val="00287AE6"/>
    <w:rsid w:val="002D5F18"/>
    <w:rsid w:val="003955CF"/>
    <w:rsid w:val="003B3921"/>
    <w:rsid w:val="004033CB"/>
    <w:rsid w:val="0041207C"/>
    <w:rsid w:val="00434D10"/>
    <w:rsid w:val="00462FBA"/>
    <w:rsid w:val="00480333"/>
    <w:rsid w:val="0049441C"/>
    <w:rsid w:val="004C27E6"/>
    <w:rsid w:val="004C566C"/>
    <w:rsid w:val="004D4873"/>
    <w:rsid w:val="005156DD"/>
    <w:rsid w:val="005245B3"/>
    <w:rsid w:val="005255C9"/>
    <w:rsid w:val="00530FD6"/>
    <w:rsid w:val="00554040"/>
    <w:rsid w:val="00557D68"/>
    <w:rsid w:val="00574F88"/>
    <w:rsid w:val="0057601C"/>
    <w:rsid w:val="005F4163"/>
    <w:rsid w:val="005F7555"/>
    <w:rsid w:val="00632945"/>
    <w:rsid w:val="00680FB1"/>
    <w:rsid w:val="0068655F"/>
    <w:rsid w:val="006926B8"/>
    <w:rsid w:val="00697B63"/>
    <w:rsid w:val="006A7D78"/>
    <w:rsid w:val="006B1EBB"/>
    <w:rsid w:val="006B7D9E"/>
    <w:rsid w:val="006F5E02"/>
    <w:rsid w:val="00703A61"/>
    <w:rsid w:val="007260EB"/>
    <w:rsid w:val="00735178"/>
    <w:rsid w:val="007C160D"/>
    <w:rsid w:val="00884FC6"/>
    <w:rsid w:val="00896457"/>
    <w:rsid w:val="008F4D5F"/>
    <w:rsid w:val="0092288A"/>
    <w:rsid w:val="00952A51"/>
    <w:rsid w:val="009662E0"/>
    <w:rsid w:val="00977F4F"/>
    <w:rsid w:val="00985DEA"/>
    <w:rsid w:val="009B6936"/>
    <w:rsid w:val="009D1EBE"/>
    <w:rsid w:val="009D5783"/>
    <w:rsid w:val="009E7AA2"/>
    <w:rsid w:val="00A60CF8"/>
    <w:rsid w:val="00A75CCB"/>
    <w:rsid w:val="00A90B2C"/>
    <w:rsid w:val="00AA4079"/>
    <w:rsid w:val="00AA4FA6"/>
    <w:rsid w:val="00AB29D2"/>
    <w:rsid w:val="00AC244D"/>
    <w:rsid w:val="00B5068E"/>
    <w:rsid w:val="00B64436"/>
    <w:rsid w:val="00B650F7"/>
    <w:rsid w:val="00B81333"/>
    <w:rsid w:val="00B9700B"/>
    <w:rsid w:val="00C12E27"/>
    <w:rsid w:val="00C70B91"/>
    <w:rsid w:val="00CA3B39"/>
    <w:rsid w:val="00CE0709"/>
    <w:rsid w:val="00D54A26"/>
    <w:rsid w:val="00D80546"/>
    <w:rsid w:val="00D84013"/>
    <w:rsid w:val="00D84164"/>
    <w:rsid w:val="00DA4599"/>
    <w:rsid w:val="00DE1038"/>
    <w:rsid w:val="00DE3783"/>
    <w:rsid w:val="00DF0451"/>
    <w:rsid w:val="00E015C3"/>
    <w:rsid w:val="00E0711D"/>
    <w:rsid w:val="00E46F7E"/>
    <w:rsid w:val="00E67930"/>
    <w:rsid w:val="00E902D5"/>
    <w:rsid w:val="00E949E0"/>
    <w:rsid w:val="00E96994"/>
    <w:rsid w:val="00EC51CD"/>
    <w:rsid w:val="00EE0E36"/>
    <w:rsid w:val="00FA298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4A8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Hyperlink" w:uiPriority="99"/>
    <w:lsdException w:name="Emphasis" w:uiPriority="20" w:qFormat="1"/>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11A5BB"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C2A0E2" w:themeColor="accent1"/>
      <w:sz w:val="36"/>
      <w:szCs w:val="26"/>
    </w:rPr>
  </w:style>
  <w:style w:type="paragraph" w:styleId="Heading3">
    <w:name w:val="heading 3"/>
    <w:basedOn w:val="Normal"/>
    <w:link w:val="Heading3Char"/>
    <w:uiPriority w:val="9"/>
    <w:semiHidden/>
    <w:unhideWhenUsed/>
    <w:qFormat/>
    <w:rsid w:val="008E3DBD"/>
    <w:pPr>
      <w:jc w:val="center"/>
      <w:outlineLvl w:val="2"/>
    </w:pPr>
    <w:rPr>
      <w:rFonts w:asciiTheme="majorHAnsi" w:eastAsiaTheme="majorEastAsia" w:hAnsiTheme="majorHAnsi" w:cstheme="majorBidi"/>
      <w:bCs/>
      <w:color w:val="6A8E35" w:themeColor="accent5"/>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C2A0E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6A8E35"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11A5BB" w:themeColor="text2"/>
    </w:rPr>
  </w:style>
  <w:style w:type="character" w:customStyle="1" w:styleId="HeaderChar">
    <w:name w:val="Header Char"/>
    <w:basedOn w:val="DefaultParagraphFont"/>
    <w:link w:val="Header"/>
    <w:uiPriority w:val="99"/>
    <w:rsid w:val="00B047B0"/>
    <w:rPr>
      <w:caps/>
      <w:color w:val="11A5BB"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8E3DBD"/>
    <w:rPr>
      <w:rFonts w:asciiTheme="majorHAnsi" w:eastAsiaTheme="majorEastAsia" w:hAnsiTheme="majorHAnsi" w:cstheme="majorBidi"/>
      <w:bCs/>
      <w:color w:val="6A8E35" w:themeColor="accent5"/>
      <w:sz w:val="48"/>
    </w:rPr>
  </w:style>
  <w:style w:type="paragraph" w:styleId="Title">
    <w:name w:val="Title"/>
    <w:basedOn w:val="Normal"/>
    <w:link w:val="TitleChar"/>
    <w:uiPriority w:val="10"/>
    <w:qFormat/>
    <w:rsid w:val="0046698A"/>
    <w:pPr>
      <w:spacing w:line="1640" w:lineRule="exact"/>
      <w:jc w:val="center"/>
    </w:pPr>
    <w:rPr>
      <w:rFonts w:asciiTheme="majorHAnsi" w:eastAsiaTheme="majorEastAsia" w:hAnsiTheme="majorHAnsi" w:cstheme="majorBidi"/>
      <w:color w:val="0C7B8B" w:themeColor="text2" w:themeShade="BF"/>
      <w:sz w:val="160"/>
      <w:szCs w:val="52"/>
    </w:rPr>
  </w:style>
  <w:style w:type="character" w:customStyle="1" w:styleId="TitleChar">
    <w:name w:val="Title Char"/>
    <w:basedOn w:val="DefaultParagraphFont"/>
    <w:link w:val="Title"/>
    <w:uiPriority w:val="10"/>
    <w:rsid w:val="0046698A"/>
    <w:rPr>
      <w:rFonts w:asciiTheme="majorHAnsi" w:eastAsiaTheme="majorEastAsia" w:hAnsiTheme="majorHAnsi" w:cstheme="majorBidi"/>
      <w:color w:val="0C7B8B" w:themeColor="text2" w:themeShade="BF"/>
      <w:sz w:val="160"/>
      <w:szCs w:val="52"/>
    </w:rPr>
  </w:style>
  <w:style w:type="paragraph" w:styleId="Subtitle">
    <w:name w:val="Subtitle"/>
    <w:basedOn w:val="Normal"/>
    <w:link w:val="SubtitleChar"/>
    <w:uiPriority w:val="11"/>
    <w:qFormat/>
    <w:rsid w:val="00E5360D"/>
    <w:pPr>
      <w:numPr>
        <w:ilvl w:val="1"/>
      </w:numPr>
      <w:jc w:val="center"/>
    </w:pPr>
    <w:rPr>
      <w:rFonts w:asciiTheme="majorHAnsi" w:eastAsiaTheme="majorEastAsia" w:hAnsiTheme="majorHAnsi" w:cstheme="majorBidi"/>
      <w:iCs/>
      <w:color w:val="2A8694" w:themeColor="accent2" w:themeShade="BF"/>
      <w:sz w:val="28"/>
    </w:rPr>
  </w:style>
  <w:style w:type="character" w:customStyle="1" w:styleId="SubtitleChar">
    <w:name w:val="Subtitle Char"/>
    <w:basedOn w:val="DefaultParagraphFont"/>
    <w:link w:val="Subtitle"/>
    <w:uiPriority w:val="11"/>
    <w:rsid w:val="00E5360D"/>
    <w:rPr>
      <w:rFonts w:asciiTheme="majorHAnsi" w:eastAsiaTheme="majorEastAsia" w:hAnsiTheme="majorHAnsi" w:cstheme="majorBidi"/>
      <w:iCs/>
      <w:color w:val="2A8694" w:themeColor="accent2" w:themeShade="BF"/>
      <w:sz w:val="28"/>
    </w:rPr>
  </w:style>
  <w:style w:type="paragraph" w:styleId="BodyText2">
    <w:name w:val="Body Text 2"/>
    <w:basedOn w:val="Normal"/>
    <w:link w:val="BodyText2Char"/>
    <w:uiPriority w:val="99"/>
    <w:unhideWhenUsed/>
    <w:rsid w:val="000B05B2"/>
    <w:pPr>
      <w:spacing w:after="200"/>
    </w:pPr>
    <w:rPr>
      <w:color w:val="4D4642" w:themeColor="accent3"/>
      <w:sz w:val="20"/>
    </w:rPr>
  </w:style>
  <w:style w:type="character" w:customStyle="1" w:styleId="BodyText2Char">
    <w:name w:val="Body Text 2 Char"/>
    <w:basedOn w:val="DefaultParagraphFont"/>
    <w:link w:val="BodyText2"/>
    <w:uiPriority w:val="99"/>
    <w:rsid w:val="000B05B2"/>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11A5BB"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C2A0E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11A5BB"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C2A0E2"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46698A"/>
    <w:pPr>
      <w:spacing w:line="240" w:lineRule="auto"/>
      <w:jc w:val="left"/>
    </w:pPr>
    <w:rPr>
      <w:color w:val="FFFFFF" w:themeColor="background1"/>
      <w:sz w:val="72"/>
    </w:rPr>
  </w:style>
  <w:style w:type="character" w:customStyle="1" w:styleId="Title-BackChar">
    <w:name w:val="Title - Back Char"/>
    <w:basedOn w:val="TitleChar"/>
    <w:link w:val="Title-Back"/>
    <w:rsid w:val="0046698A"/>
    <w:rPr>
      <w:rFonts w:asciiTheme="majorHAnsi" w:eastAsiaTheme="majorEastAsia" w:hAnsiTheme="majorHAnsi" w:cstheme="majorBidi"/>
      <w:color w:val="FFFFFF" w:themeColor="background1"/>
      <w:sz w:val="72"/>
      <w:szCs w:val="52"/>
    </w:rPr>
  </w:style>
  <w:style w:type="paragraph" w:customStyle="1" w:styleId="BodyText-Dark">
    <w:name w:val="Body Text - Dark"/>
    <w:basedOn w:val="BodyText"/>
    <w:link w:val="BodyText-DarkChar"/>
    <w:qFormat/>
    <w:rsid w:val="0052629E"/>
    <w:rPr>
      <w:color w:val="0C7B8B" w:themeColor="text2" w:themeShade="BF"/>
    </w:rPr>
  </w:style>
  <w:style w:type="character" w:customStyle="1" w:styleId="BodyText-DarkChar">
    <w:name w:val="Body Text - Dark Char"/>
    <w:basedOn w:val="BodyTextChar"/>
    <w:link w:val="BodyText-Dark"/>
    <w:rsid w:val="0052629E"/>
    <w:rPr>
      <w:color w:val="0C7B8B" w:themeColor="text2" w:themeShade="BF"/>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2A8694" w:themeColor="accent2" w:themeShade="BF"/>
      <w:sz w:val="48"/>
    </w:rPr>
  </w:style>
  <w:style w:type="paragraph" w:customStyle="1" w:styleId="Mailer">
    <w:name w:val="Mailer"/>
    <w:basedOn w:val="Normal"/>
    <w:link w:val="MailerChar"/>
    <w:qFormat/>
    <w:rsid w:val="009B0516"/>
    <w:rPr>
      <w:color w:val="11A5BB" w:themeColor="text2"/>
      <w:sz w:val="28"/>
    </w:rPr>
  </w:style>
  <w:style w:type="character" w:customStyle="1" w:styleId="MailerChar">
    <w:name w:val="Mailer Char"/>
    <w:basedOn w:val="DefaultParagraphFont"/>
    <w:link w:val="Mailer"/>
    <w:rsid w:val="009B0516"/>
    <w:rPr>
      <w:color w:val="11A5BB" w:themeColor="text2"/>
      <w:sz w:val="28"/>
    </w:rPr>
  </w:style>
  <w:style w:type="paragraph" w:customStyle="1" w:styleId="Page">
    <w:name w:val="Page"/>
    <w:basedOn w:val="Normal"/>
    <w:link w:val="PageChar"/>
    <w:qFormat/>
    <w:rsid w:val="005B5D77"/>
    <w:pPr>
      <w:jc w:val="center"/>
    </w:pPr>
    <w:rPr>
      <w:color w:val="11A5BB" w:themeColor="text2"/>
      <w:sz w:val="20"/>
    </w:rPr>
  </w:style>
  <w:style w:type="character" w:customStyle="1" w:styleId="PageChar">
    <w:name w:val="Page Char"/>
    <w:basedOn w:val="DefaultParagraphFont"/>
    <w:link w:val="Page"/>
    <w:rsid w:val="005B5D77"/>
    <w:rPr>
      <w:color w:val="11A5BB" w:themeColor="text2"/>
      <w:sz w:val="20"/>
    </w:rPr>
  </w:style>
  <w:style w:type="paragraph" w:customStyle="1" w:styleId="Subheading">
    <w:name w:val="Subheading"/>
    <w:basedOn w:val="Normal"/>
    <w:link w:val="SubheadingChar"/>
    <w:qFormat/>
    <w:rsid w:val="00E5360D"/>
    <w:rPr>
      <w:color w:val="2A8694" w:themeColor="accent2" w:themeShade="BF"/>
      <w:sz w:val="36"/>
    </w:rPr>
  </w:style>
  <w:style w:type="character" w:customStyle="1" w:styleId="SubheadingChar">
    <w:name w:val="Subheading Char"/>
    <w:basedOn w:val="DefaultParagraphFont"/>
    <w:link w:val="Subheading"/>
    <w:rsid w:val="00E5360D"/>
    <w:rPr>
      <w:color w:val="2A8694" w:themeColor="accent2" w:themeShade="BF"/>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6A8E35" w:themeColor="accent5"/>
    </w:rPr>
  </w:style>
  <w:style w:type="paragraph" w:styleId="ListParagraph">
    <w:name w:val="List Paragraph"/>
    <w:basedOn w:val="Normal"/>
    <w:rsid w:val="00680FB1"/>
    <w:pPr>
      <w:ind w:left="720"/>
      <w:contextualSpacing/>
    </w:pPr>
  </w:style>
  <w:style w:type="character" w:styleId="Hyperlink">
    <w:name w:val="Hyperlink"/>
    <w:basedOn w:val="DefaultParagraphFont"/>
    <w:uiPriority w:val="99"/>
    <w:unhideWhenUsed/>
    <w:rsid w:val="00680FB1"/>
    <w:rPr>
      <w:strike w:val="0"/>
      <w:dstrike w:val="0"/>
      <w:color w:val="0000FF"/>
      <w:u w:val="none"/>
      <w:effect w:val="none"/>
    </w:rPr>
  </w:style>
  <w:style w:type="paragraph" w:styleId="NormalWeb">
    <w:name w:val="Normal (Web)"/>
    <w:basedOn w:val="Normal"/>
    <w:uiPriority w:val="99"/>
    <w:unhideWhenUsed/>
    <w:rsid w:val="00D84164"/>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8416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Hyperlink" w:uiPriority="99"/>
    <w:lsdException w:name="Emphasis" w:uiPriority="20" w:qFormat="1"/>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11A5BB"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C2A0E2" w:themeColor="accent1"/>
      <w:sz w:val="36"/>
      <w:szCs w:val="26"/>
    </w:rPr>
  </w:style>
  <w:style w:type="paragraph" w:styleId="Heading3">
    <w:name w:val="heading 3"/>
    <w:basedOn w:val="Normal"/>
    <w:link w:val="Heading3Char"/>
    <w:uiPriority w:val="9"/>
    <w:semiHidden/>
    <w:unhideWhenUsed/>
    <w:qFormat/>
    <w:rsid w:val="008E3DBD"/>
    <w:pPr>
      <w:jc w:val="center"/>
      <w:outlineLvl w:val="2"/>
    </w:pPr>
    <w:rPr>
      <w:rFonts w:asciiTheme="majorHAnsi" w:eastAsiaTheme="majorEastAsia" w:hAnsiTheme="majorHAnsi" w:cstheme="majorBidi"/>
      <w:bCs/>
      <w:color w:val="6A8E35" w:themeColor="accent5"/>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C2A0E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6A8E35"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11A5BB" w:themeColor="text2"/>
    </w:rPr>
  </w:style>
  <w:style w:type="character" w:customStyle="1" w:styleId="HeaderChar">
    <w:name w:val="Header Char"/>
    <w:basedOn w:val="DefaultParagraphFont"/>
    <w:link w:val="Header"/>
    <w:uiPriority w:val="99"/>
    <w:rsid w:val="00B047B0"/>
    <w:rPr>
      <w:caps/>
      <w:color w:val="11A5BB"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8E3DBD"/>
    <w:rPr>
      <w:rFonts w:asciiTheme="majorHAnsi" w:eastAsiaTheme="majorEastAsia" w:hAnsiTheme="majorHAnsi" w:cstheme="majorBidi"/>
      <w:bCs/>
      <w:color w:val="6A8E35" w:themeColor="accent5"/>
      <w:sz w:val="48"/>
    </w:rPr>
  </w:style>
  <w:style w:type="paragraph" w:styleId="Title">
    <w:name w:val="Title"/>
    <w:basedOn w:val="Normal"/>
    <w:link w:val="TitleChar"/>
    <w:uiPriority w:val="10"/>
    <w:qFormat/>
    <w:rsid w:val="0046698A"/>
    <w:pPr>
      <w:spacing w:line="1640" w:lineRule="exact"/>
      <w:jc w:val="center"/>
    </w:pPr>
    <w:rPr>
      <w:rFonts w:asciiTheme="majorHAnsi" w:eastAsiaTheme="majorEastAsia" w:hAnsiTheme="majorHAnsi" w:cstheme="majorBidi"/>
      <w:color w:val="0C7B8B" w:themeColor="text2" w:themeShade="BF"/>
      <w:sz w:val="160"/>
      <w:szCs w:val="52"/>
    </w:rPr>
  </w:style>
  <w:style w:type="character" w:customStyle="1" w:styleId="TitleChar">
    <w:name w:val="Title Char"/>
    <w:basedOn w:val="DefaultParagraphFont"/>
    <w:link w:val="Title"/>
    <w:uiPriority w:val="10"/>
    <w:rsid w:val="0046698A"/>
    <w:rPr>
      <w:rFonts w:asciiTheme="majorHAnsi" w:eastAsiaTheme="majorEastAsia" w:hAnsiTheme="majorHAnsi" w:cstheme="majorBidi"/>
      <w:color w:val="0C7B8B" w:themeColor="text2" w:themeShade="BF"/>
      <w:sz w:val="160"/>
      <w:szCs w:val="52"/>
    </w:rPr>
  </w:style>
  <w:style w:type="paragraph" w:styleId="Subtitle">
    <w:name w:val="Subtitle"/>
    <w:basedOn w:val="Normal"/>
    <w:link w:val="SubtitleChar"/>
    <w:uiPriority w:val="11"/>
    <w:qFormat/>
    <w:rsid w:val="00E5360D"/>
    <w:pPr>
      <w:numPr>
        <w:ilvl w:val="1"/>
      </w:numPr>
      <w:jc w:val="center"/>
    </w:pPr>
    <w:rPr>
      <w:rFonts w:asciiTheme="majorHAnsi" w:eastAsiaTheme="majorEastAsia" w:hAnsiTheme="majorHAnsi" w:cstheme="majorBidi"/>
      <w:iCs/>
      <w:color w:val="2A8694" w:themeColor="accent2" w:themeShade="BF"/>
      <w:sz w:val="28"/>
    </w:rPr>
  </w:style>
  <w:style w:type="character" w:customStyle="1" w:styleId="SubtitleChar">
    <w:name w:val="Subtitle Char"/>
    <w:basedOn w:val="DefaultParagraphFont"/>
    <w:link w:val="Subtitle"/>
    <w:uiPriority w:val="11"/>
    <w:rsid w:val="00E5360D"/>
    <w:rPr>
      <w:rFonts w:asciiTheme="majorHAnsi" w:eastAsiaTheme="majorEastAsia" w:hAnsiTheme="majorHAnsi" w:cstheme="majorBidi"/>
      <w:iCs/>
      <w:color w:val="2A8694" w:themeColor="accent2" w:themeShade="BF"/>
      <w:sz w:val="28"/>
    </w:rPr>
  </w:style>
  <w:style w:type="paragraph" w:styleId="BodyText2">
    <w:name w:val="Body Text 2"/>
    <w:basedOn w:val="Normal"/>
    <w:link w:val="BodyText2Char"/>
    <w:uiPriority w:val="99"/>
    <w:unhideWhenUsed/>
    <w:rsid w:val="000B05B2"/>
    <w:pPr>
      <w:spacing w:after="200"/>
    </w:pPr>
    <w:rPr>
      <w:color w:val="4D4642" w:themeColor="accent3"/>
      <w:sz w:val="20"/>
    </w:rPr>
  </w:style>
  <w:style w:type="character" w:customStyle="1" w:styleId="BodyText2Char">
    <w:name w:val="Body Text 2 Char"/>
    <w:basedOn w:val="DefaultParagraphFont"/>
    <w:link w:val="BodyText2"/>
    <w:uiPriority w:val="99"/>
    <w:rsid w:val="000B05B2"/>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11A5BB"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C2A0E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11A5BB"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C2A0E2"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46698A"/>
    <w:pPr>
      <w:spacing w:line="240" w:lineRule="auto"/>
      <w:jc w:val="left"/>
    </w:pPr>
    <w:rPr>
      <w:color w:val="FFFFFF" w:themeColor="background1"/>
      <w:sz w:val="72"/>
    </w:rPr>
  </w:style>
  <w:style w:type="character" w:customStyle="1" w:styleId="Title-BackChar">
    <w:name w:val="Title - Back Char"/>
    <w:basedOn w:val="TitleChar"/>
    <w:link w:val="Title-Back"/>
    <w:rsid w:val="0046698A"/>
    <w:rPr>
      <w:rFonts w:asciiTheme="majorHAnsi" w:eastAsiaTheme="majorEastAsia" w:hAnsiTheme="majorHAnsi" w:cstheme="majorBidi"/>
      <w:color w:val="FFFFFF" w:themeColor="background1"/>
      <w:sz w:val="72"/>
      <w:szCs w:val="52"/>
    </w:rPr>
  </w:style>
  <w:style w:type="paragraph" w:customStyle="1" w:styleId="BodyText-Dark">
    <w:name w:val="Body Text - Dark"/>
    <w:basedOn w:val="BodyText"/>
    <w:link w:val="BodyText-DarkChar"/>
    <w:qFormat/>
    <w:rsid w:val="0052629E"/>
    <w:rPr>
      <w:color w:val="0C7B8B" w:themeColor="text2" w:themeShade="BF"/>
    </w:rPr>
  </w:style>
  <w:style w:type="character" w:customStyle="1" w:styleId="BodyText-DarkChar">
    <w:name w:val="Body Text - Dark Char"/>
    <w:basedOn w:val="BodyTextChar"/>
    <w:link w:val="BodyText-Dark"/>
    <w:rsid w:val="0052629E"/>
    <w:rPr>
      <w:color w:val="0C7B8B" w:themeColor="text2" w:themeShade="BF"/>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2A8694" w:themeColor="accent2" w:themeShade="BF"/>
      <w:sz w:val="48"/>
    </w:rPr>
  </w:style>
  <w:style w:type="paragraph" w:customStyle="1" w:styleId="Mailer">
    <w:name w:val="Mailer"/>
    <w:basedOn w:val="Normal"/>
    <w:link w:val="MailerChar"/>
    <w:qFormat/>
    <w:rsid w:val="009B0516"/>
    <w:rPr>
      <w:color w:val="11A5BB" w:themeColor="text2"/>
      <w:sz w:val="28"/>
    </w:rPr>
  </w:style>
  <w:style w:type="character" w:customStyle="1" w:styleId="MailerChar">
    <w:name w:val="Mailer Char"/>
    <w:basedOn w:val="DefaultParagraphFont"/>
    <w:link w:val="Mailer"/>
    <w:rsid w:val="009B0516"/>
    <w:rPr>
      <w:color w:val="11A5BB" w:themeColor="text2"/>
      <w:sz w:val="28"/>
    </w:rPr>
  </w:style>
  <w:style w:type="paragraph" w:customStyle="1" w:styleId="Page">
    <w:name w:val="Page"/>
    <w:basedOn w:val="Normal"/>
    <w:link w:val="PageChar"/>
    <w:qFormat/>
    <w:rsid w:val="005B5D77"/>
    <w:pPr>
      <w:jc w:val="center"/>
    </w:pPr>
    <w:rPr>
      <w:color w:val="11A5BB" w:themeColor="text2"/>
      <w:sz w:val="20"/>
    </w:rPr>
  </w:style>
  <w:style w:type="character" w:customStyle="1" w:styleId="PageChar">
    <w:name w:val="Page Char"/>
    <w:basedOn w:val="DefaultParagraphFont"/>
    <w:link w:val="Page"/>
    <w:rsid w:val="005B5D77"/>
    <w:rPr>
      <w:color w:val="11A5BB" w:themeColor="text2"/>
      <w:sz w:val="20"/>
    </w:rPr>
  </w:style>
  <w:style w:type="paragraph" w:customStyle="1" w:styleId="Subheading">
    <w:name w:val="Subheading"/>
    <w:basedOn w:val="Normal"/>
    <w:link w:val="SubheadingChar"/>
    <w:qFormat/>
    <w:rsid w:val="00E5360D"/>
    <w:rPr>
      <w:color w:val="2A8694" w:themeColor="accent2" w:themeShade="BF"/>
      <w:sz w:val="36"/>
    </w:rPr>
  </w:style>
  <w:style w:type="character" w:customStyle="1" w:styleId="SubheadingChar">
    <w:name w:val="Subheading Char"/>
    <w:basedOn w:val="DefaultParagraphFont"/>
    <w:link w:val="Subheading"/>
    <w:rsid w:val="00E5360D"/>
    <w:rPr>
      <w:color w:val="2A8694" w:themeColor="accent2" w:themeShade="BF"/>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6A8E35" w:themeColor="accent5"/>
    </w:rPr>
  </w:style>
  <w:style w:type="paragraph" w:styleId="ListParagraph">
    <w:name w:val="List Paragraph"/>
    <w:basedOn w:val="Normal"/>
    <w:rsid w:val="00680FB1"/>
    <w:pPr>
      <w:ind w:left="720"/>
      <w:contextualSpacing/>
    </w:pPr>
  </w:style>
  <w:style w:type="character" w:styleId="Hyperlink">
    <w:name w:val="Hyperlink"/>
    <w:basedOn w:val="DefaultParagraphFont"/>
    <w:uiPriority w:val="99"/>
    <w:unhideWhenUsed/>
    <w:rsid w:val="00680FB1"/>
    <w:rPr>
      <w:strike w:val="0"/>
      <w:dstrike w:val="0"/>
      <w:color w:val="0000FF"/>
      <w:u w:val="none"/>
      <w:effect w:val="none"/>
    </w:rPr>
  </w:style>
  <w:style w:type="paragraph" w:styleId="NormalWeb">
    <w:name w:val="Normal (Web)"/>
    <w:basedOn w:val="Normal"/>
    <w:uiPriority w:val="99"/>
    <w:unhideWhenUsed/>
    <w:rsid w:val="00D84164"/>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841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53765">
      <w:bodyDiv w:val="1"/>
      <w:marLeft w:val="0"/>
      <w:marRight w:val="0"/>
      <w:marTop w:val="0"/>
      <w:marBottom w:val="0"/>
      <w:divBdr>
        <w:top w:val="none" w:sz="0" w:space="0" w:color="auto"/>
        <w:left w:val="none" w:sz="0" w:space="0" w:color="auto"/>
        <w:bottom w:val="none" w:sz="0" w:space="0" w:color="auto"/>
        <w:right w:val="none" w:sz="0" w:space="0" w:color="auto"/>
      </w:divBdr>
      <w:divsChild>
        <w:div w:id="913859402">
          <w:marLeft w:val="547"/>
          <w:marRight w:val="0"/>
          <w:marTop w:val="0"/>
          <w:marBottom w:val="0"/>
          <w:divBdr>
            <w:top w:val="none" w:sz="0" w:space="0" w:color="auto"/>
            <w:left w:val="none" w:sz="0" w:space="0" w:color="auto"/>
            <w:bottom w:val="none" w:sz="0" w:space="0" w:color="auto"/>
            <w:right w:val="none" w:sz="0" w:space="0" w:color="auto"/>
          </w:divBdr>
        </w:div>
        <w:div w:id="1717317927">
          <w:marLeft w:val="547"/>
          <w:marRight w:val="0"/>
          <w:marTop w:val="0"/>
          <w:marBottom w:val="0"/>
          <w:divBdr>
            <w:top w:val="none" w:sz="0" w:space="0" w:color="auto"/>
            <w:left w:val="none" w:sz="0" w:space="0" w:color="auto"/>
            <w:bottom w:val="none" w:sz="0" w:space="0" w:color="auto"/>
            <w:right w:val="none" w:sz="0" w:space="0" w:color="auto"/>
          </w:divBdr>
        </w:div>
        <w:div w:id="1061635914">
          <w:marLeft w:val="547"/>
          <w:marRight w:val="0"/>
          <w:marTop w:val="0"/>
          <w:marBottom w:val="0"/>
          <w:divBdr>
            <w:top w:val="none" w:sz="0" w:space="0" w:color="auto"/>
            <w:left w:val="none" w:sz="0" w:space="0" w:color="auto"/>
            <w:bottom w:val="none" w:sz="0" w:space="0" w:color="auto"/>
            <w:right w:val="none" w:sz="0" w:space="0" w:color="auto"/>
          </w:divBdr>
        </w:div>
      </w:divsChild>
    </w:div>
    <w:div w:id="867370261">
      <w:bodyDiv w:val="1"/>
      <w:marLeft w:val="0"/>
      <w:marRight w:val="0"/>
      <w:marTop w:val="0"/>
      <w:marBottom w:val="0"/>
      <w:divBdr>
        <w:top w:val="none" w:sz="0" w:space="0" w:color="auto"/>
        <w:left w:val="none" w:sz="0" w:space="0" w:color="auto"/>
        <w:bottom w:val="none" w:sz="0" w:space="0" w:color="auto"/>
        <w:right w:val="none" w:sz="0" w:space="0" w:color="auto"/>
      </w:divBdr>
      <w:divsChild>
        <w:div w:id="1060901462">
          <w:marLeft w:val="547"/>
          <w:marRight w:val="0"/>
          <w:marTop w:val="0"/>
          <w:marBottom w:val="0"/>
          <w:divBdr>
            <w:top w:val="none" w:sz="0" w:space="0" w:color="auto"/>
            <w:left w:val="none" w:sz="0" w:space="0" w:color="auto"/>
            <w:bottom w:val="none" w:sz="0" w:space="0" w:color="auto"/>
            <w:right w:val="none" w:sz="0" w:space="0" w:color="auto"/>
          </w:divBdr>
        </w:div>
        <w:div w:id="721755776">
          <w:marLeft w:val="547"/>
          <w:marRight w:val="0"/>
          <w:marTop w:val="0"/>
          <w:marBottom w:val="0"/>
          <w:divBdr>
            <w:top w:val="none" w:sz="0" w:space="0" w:color="auto"/>
            <w:left w:val="none" w:sz="0" w:space="0" w:color="auto"/>
            <w:bottom w:val="none" w:sz="0" w:space="0" w:color="auto"/>
            <w:right w:val="none" w:sz="0" w:space="0" w:color="auto"/>
          </w:divBdr>
        </w:div>
      </w:divsChild>
    </w:div>
    <w:div w:id="1119643283">
      <w:bodyDiv w:val="1"/>
      <w:marLeft w:val="0"/>
      <w:marRight w:val="0"/>
      <w:marTop w:val="0"/>
      <w:marBottom w:val="0"/>
      <w:divBdr>
        <w:top w:val="none" w:sz="0" w:space="0" w:color="auto"/>
        <w:left w:val="none" w:sz="0" w:space="0" w:color="auto"/>
        <w:bottom w:val="none" w:sz="0" w:space="0" w:color="auto"/>
        <w:right w:val="none" w:sz="0" w:space="0" w:color="auto"/>
      </w:divBdr>
    </w:div>
    <w:div w:id="1299605280">
      <w:bodyDiv w:val="1"/>
      <w:marLeft w:val="0"/>
      <w:marRight w:val="0"/>
      <w:marTop w:val="0"/>
      <w:marBottom w:val="0"/>
      <w:divBdr>
        <w:top w:val="none" w:sz="0" w:space="0" w:color="auto"/>
        <w:left w:val="none" w:sz="0" w:space="0" w:color="auto"/>
        <w:bottom w:val="none" w:sz="0" w:space="0" w:color="auto"/>
        <w:right w:val="none" w:sz="0" w:space="0" w:color="auto"/>
      </w:divBdr>
      <w:divsChild>
        <w:div w:id="731199014">
          <w:marLeft w:val="547"/>
          <w:marRight w:val="0"/>
          <w:marTop w:val="0"/>
          <w:marBottom w:val="0"/>
          <w:divBdr>
            <w:top w:val="none" w:sz="0" w:space="0" w:color="auto"/>
            <w:left w:val="none" w:sz="0" w:space="0" w:color="auto"/>
            <w:bottom w:val="none" w:sz="0" w:space="0" w:color="auto"/>
            <w:right w:val="none" w:sz="0" w:space="0" w:color="auto"/>
          </w:divBdr>
        </w:div>
        <w:div w:id="1952930647">
          <w:marLeft w:val="547"/>
          <w:marRight w:val="0"/>
          <w:marTop w:val="0"/>
          <w:marBottom w:val="0"/>
          <w:divBdr>
            <w:top w:val="none" w:sz="0" w:space="0" w:color="auto"/>
            <w:left w:val="none" w:sz="0" w:space="0" w:color="auto"/>
            <w:bottom w:val="none" w:sz="0" w:space="0" w:color="auto"/>
            <w:right w:val="none" w:sz="0" w:space="0" w:color="auto"/>
          </w:divBdr>
        </w:div>
      </w:divsChild>
    </w:div>
    <w:div w:id="1374310589">
      <w:bodyDiv w:val="1"/>
      <w:marLeft w:val="0"/>
      <w:marRight w:val="0"/>
      <w:marTop w:val="0"/>
      <w:marBottom w:val="0"/>
      <w:divBdr>
        <w:top w:val="none" w:sz="0" w:space="0" w:color="auto"/>
        <w:left w:val="none" w:sz="0" w:space="0" w:color="auto"/>
        <w:bottom w:val="none" w:sz="0" w:space="0" w:color="auto"/>
        <w:right w:val="none" w:sz="0" w:space="0" w:color="auto"/>
      </w:divBdr>
      <w:divsChild>
        <w:div w:id="111554251">
          <w:marLeft w:val="446"/>
          <w:marRight w:val="0"/>
          <w:marTop w:val="0"/>
          <w:marBottom w:val="0"/>
          <w:divBdr>
            <w:top w:val="none" w:sz="0" w:space="0" w:color="auto"/>
            <w:left w:val="none" w:sz="0" w:space="0" w:color="auto"/>
            <w:bottom w:val="none" w:sz="0" w:space="0" w:color="auto"/>
            <w:right w:val="none" w:sz="0" w:space="0" w:color="auto"/>
          </w:divBdr>
        </w:div>
        <w:div w:id="825122541">
          <w:marLeft w:val="446"/>
          <w:marRight w:val="0"/>
          <w:marTop w:val="0"/>
          <w:marBottom w:val="0"/>
          <w:divBdr>
            <w:top w:val="none" w:sz="0" w:space="0" w:color="auto"/>
            <w:left w:val="none" w:sz="0" w:space="0" w:color="auto"/>
            <w:bottom w:val="none" w:sz="0" w:space="0" w:color="auto"/>
            <w:right w:val="none" w:sz="0" w:space="0" w:color="auto"/>
          </w:divBdr>
        </w:div>
        <w:div w:id="842281332">
          <w:marLeft w:val="446"/>
          <w:marRight w:val="0"/>
          <w:marTop w:val="0"/>
          <w:marBottom w:val="0"/>
          <w:divBdr>
            <w:top w:val="none" w:sz="0" w:space="0" w:color="auto"/>
            <w:left w:val="none" w:sz="0" w:space="0" w:color="auto"/>
            <w:bottom w:val="none" w:sz="0" w:space="0" w:color="auto"/>
            <w:right w:val="none" w:sz="0" w:space="0" w:color="auto"/>
          </w:divBdr>
        </w:div>
      </w:divsChild>
    </w:div>
    <w:div w:id="1590233982">
      <w:bodyDiv w:val="1"/>
      <w:marLeft w:val="0"/>
      <w:marRight w:val="0"/>
      <w:marTop w:val="0"/>
      <w:marBottom w:val="0"/>
      <w:divBdr>
        <w:top w:val="none" w:sz="0" w:space="0" w:color="auto"/>
        <w:left w:val="none" w:sz="0" w:space="0" w:color="auto"/>
        <w:bottom w:val="none" w:sz="0" w:space="0" w:color="auto"/>
        <w:right w:val="none" w:sz="0" w:space="0" w:color="auto"/>
      </w:divBdr>
      <w:divsChild>
        <w:div w:id="318117961">
          <w:marLeft w:val="446"/>
          <w:marRight w:val="0"/>
          <w:marTop w:val="0"/>
          <w:marBottom w:val="0"/>
          <w:divBdr>
            <w:top w:val="none" w:sz="0" w:space="0" w:color="auto"/>
            <w:left w:val="none" w:sz="0" w:space="0" w:color="auto"/>
            <w:bottom w:val="none" w:sz="0" w:space="0" w:color="auto"/>
            <w:right w:val="none" w:sz="0" w:space="0" w:color="auto"/>
          </w:divBdr>
        </w:div>
        <w:div w:id="1416126592">
          <w:marLeft w:val="446"/>
          <w:marRight w:val="0"/>
          <w:marTop w:val="0"/>
          <w:marBottom w:val="0"/>
          <w:divBdr>
            <w:top w:val="none" w:sz="0" w:space="0" w:color="auto"/>
            <w:left w:val="none" w:sz="0" w:space="0" w:color="auto"/>
            <w:bottom w:val="none" w:sz="0" w:space="0" w:color="auto"/>
            <w:right w:val="none" w:sz="0" w:space="0" w:color="auto"/>
          </w:divBdr>
        </w:div>
        <w:div w:id="534319354">
          <w:marLeft w:val="446"/>
          <w:marRight w:val="0"/>
          <w:marTop w:val="0"/>
          <w:marBottom w:val="0"/>
          <w:divBdr>
            <w:top w:val="none" w:sz="0" w:space="0" w:color="auto"/>
            <w:left w:val="none" w:sz="0" w:space="0" w:color="auto"/>
            <w:bottom w:val="none" w:sz="0" w:space="0" w:color="auto"/>
            <w:right w:val="none" w:sz="0" w:space="0" w:color="auto"/>
          </w:divBdr>
        </w:div>
      </w:divsChild>
    </w:div>
    <w:div w:id="1618444000">
      <w:bodyDiv w:val="1"/>
      <w:marLeft w:val="0"/>
      <w:marRight w:val="0"/>
      <w:marTop w:val="0"/>
      <w:marBottom w:val="0"/>
      <w:divBdr>
        <w:top w:val="none" w:sz="0" w:space="0" w:color="auto"/>
        <w:left w:val="none" w:sz="0" w:space="0" w:color="auto"/>
        <w:bottom w:val="none" w:sz="0" w:space="0" w:color="auto"/>
        <w:right w:val="none" w:sz="0" w:space="0" w:color="auto"/>
      </w:divBdr>
      <w:divsChild>
        <w:div w:id="1813713666">
          <w:marLeft w:val="446"/>
          <w:marRight w:val="0"/>
          <w:marTop w:val="0"/>
          <w:marBottom w:val="0"/>
          <w:divBdr>
            <w:top w:val="none" w:sz="0" w:space="0" w:color="auto"/>
            <w:left w:val="none" w:sz="0" w:space="0" w:color="auto"/>
            <w:bottom w:val="none" w:sz="0" w:space="0" w:color="auto"/>
            <w:right w:val="none" w:sz="0" w:space="0" w:color="auto"/>
          </w:divBdr>
        </w:div>
        <w:div w:id="644285187">
          <w:marLeft w:val="446"/>
          <w:marRight w:val="0"/>
          <w:marTop w:val="0"/>
          <w:marBottom w:val="0"/>
          <w:divBdr>
            <w:top w:val="none" w:sz="0" w:space="0" w:color="auto"/>
            <w:left w:val="none" w:sz="0" w:space="0" w:color="auto"/>
            <w:bottom w:val="none" w:sz="0" w:space="0" w:color="auto"/>
            <w:right w:val="none" w:sz="0" w:space="0" w:color="auto"/>
          </w:divBdr>
        </w:div>
        <w:div w:id="1245409034">
          <w:marLeft w:val="446"/>
          <w:marRight w:val="0"/>
          <w:marTop w:val="0"/>
          <w:marBottom w:val="0"/>
          <w:divBdr>
            <w:top w:val="none" w:sz="0" w:space="0" w:color="auto"/>
            <w:left w:val="none" w:sz="0" w:space="0" w:color="auto"/>
            <w:bottom w:val="none" w:sz="0" w:space="0" w:color="auto"/>
            <w:right w:val="none" w:sz="0" w:space="0" w:color="auto"/>
          </w:divBdr>
        </w:div>
        <w:div w:id="1511260826">
          <w:marLeft w:val="446"/>
          <w:marRight w:val="0"/>
          <w:marTop w:val="0"/>
          <w:marBottom w:val="0"/>
          <w:divBdr>
            <w:top w:val="none" w:sz="0" w:space="0" w:color="auto"/>
            <w:left w:val="none" w:sz="0" w:space="0" w:color="auto"/>
            <w:bottom w:val="none" w:sz="0" w:space="0" w:color="auto"/>
            <w:right w:val="none" w:sz="0" w:space="0" w:color="auto"/>
          </w:divBdr>
        </w:div>
      </w:divsChild>
    </w:div>
    <w:div w:id="1737583326">
      <w:bodyDiv w:val="1"/>
      <w:marLeft w:val="0"/>
      <w:marRight w:val="0"/>
      <w:marTop w:val="0"/>
      <w:marBottom w:val="0"/>
      <w:divBdr>
        <w:top w:val="none" w:sz="0" w:space="0" w:color="auto"/>
        <w:left w:val="none" w:sz="0" w:space="0" w:color="auto"/>
        <w:bottom w:val="none" w:sz="0" w:space="0" w:color="auto"/>
        <w:right w:val="none" w:sz="0" w:space="0" w:color="auto"/>
      </w:divBdr>
      <w:divsChild>
        <w:div w:id="1154446403">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4" Type="http://schemas.openxmlformats.org/officeDocument/2006/relationships/image" Target="media/image7.png"/><Relationship Id="rId1" Type="http://schemas.openxmlformats.org/officeDocument/2006/relationships/image" Target="media/image4.png"/><Relationship Id="rId2"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ummer%20Newsletter.dotx" TargetMode="External"/></Relationships>
</file>

<file path=word/theme/theme1.xml><?xml version="1.0" encoding="utf-8"?>
<a:theme xmlns:a="http://schemas.openxmlformats.org/drawingml/2006/main" name="Office Theme">
  <a:themeElements>
    <a:clrScheme name="Summer Newsletter">
      <a:dk1>
        <a:sysClr val="windowText" lastClr="000000"/>
      </a:dk1>
      <a:lt1>
        <a:sysClr val="window" lastClr="FFFFFF"/>
      </a:lt1>
      <a:dk2>
        <a:srgbClr val="11A5BB"/>
      </a:dk2>
      <a:lt2>
        <a:srgbClr val="AFE1E8"/>
      </a:lt2>
      <a:accent1>
        <a:srgbClr val="C2A0E2"/>
      </a:accent1>
      <a:accent2>
        <a:srgbClr val="38B4C6"/>
      </a:accent2>
      <a:accent3>
        <a:srgbClr val="4D4642"/>
      </a:accent3>
      <a:accent4>
        <a:srgbClr val="E4F8C8"/>
      </a:accent4>
      <a:accent5>
        <a:srgbClr val="6A8E35"/>
      </a:accent5>
      <a:accent6>
        <a:srgbClr val="FFC000"/>
      </a:accent6>
      <a:hlink>
        <a:srgbClr val="0B7383"/>
      </a:hlink>
      <a:folHlink>
        <a:srgbClr val="52BFCE"/>
      </a:folHlink>
    </a:clrScheme>
    <a:fontScheme name="Summ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Summer Newsletter.dotx</Template>
  <TotalTime>3</TotalTime>
  <Pages>2</Pages>
  <Words>1</Words>
  <Characters>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Anyaka</dc:creator>
  <cp:keywords/>
  <dc:description/>
  <cp:lastModifiedBy>Dr. Sonya  Anyaka</cp:lastModifiedBy>
  <cp:revision>2</cp:revision>
  <cp:lastPrinted>2012-12-20T01:22:00Z</cp:lastPrinted>
  <dcterms:created xsi:type="dcterms:W3CDTF">2015-12-15T14:17:00Z</dcterms:created>
  <dcterms:modified xsi:type="dcterms:W3CDTF">2015-12-15T14:17:00Z</dcterms:modified>
  <cp:category/>
</cp:coreProperties>
</file>