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6C" w:rsidRPr="00685C5D" w:rsidRDefault="00DC6EA4">
      <w:pPr>
        <w:pStyle w:val="NormaaliWWW"/>
        <w:spacing w:before="120" w:beforeAutospacing="0" w:after="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MULTIKUILTI -PASSI</w:t>
      </w:r>
    </w:p>
    <w:p w:rsidR="00DF0A6C" w:rsidRPr="00685C5D" w:rsidRDefault="00DF0A6C">
      <w:pPr>
        <w:pStyle w:val="NormaaliWWW"/>
        <w:spacing w:before="120" w:beforeAutospacing="0" w:after="0" w:afterAutospacing="0"/>
        <w:rPr>
          <w:rFonts w:ascii="Arial" w:hAnsi="Arial" w:cs="Arial"/>
          <w:color w:val="000000" w:themeColor="text1"/>
        </w:rPr>
      </w:pPr>
      <w:r w:rsidRPr="00685C5D">
        <w:rPr>
          <w:rFonts w:ascii="Arial" w:hAnsi="Arial" w:cs="Arial"/>
          <w:color w:val="000000" w:themeColor="text1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3"/>
        <w:gridCol w:w="6148"/>
      </w:tblGrid>
      <w:tr w:rsidR="00685C5D" w:rsidRPr="00685C5D" w:rsidTr="00DC6EA4">
        <w:trPr>
          <w:divId w:val="1121263957"/>
          <w:trHeight w:val="93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Esittelyteksti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FB2301" w:rsidP="00FB230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Opiskelijan yläkoulun ja lukion kansainvälisyyden kurssisuoritukset kirjautuvat Multikultipassiin. </w:t>
            </w:r>
          </w:p>
        </w:tc>
      </w:tr>
      <w:tr w:rsidR="00685C5D" w:rsidRPr="00685C5D" w:rsidTr="00DC6EA4">
        <w:trPr>
          <w:divId w:val="1121263957"/>
          <w:trHeight w:val="39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1. Yleistiedot </w:t>
            </w:r>
          </w:p>
        </w:tc>
      </w:tr>
      <w:tr w:rsidR="00685C5D" w:rsidRPr="00685C5D" w:rsidTr="00DC6EA4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Käytännön nimi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FB230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Multikultipassi</w:t>
            </w:r>
          </w:p>
        </w:tc>
      </w:tr>
      <w:tr w:rsidR="00685C5D" w:rsidRPr="00685C5D" w:rsidTr="00DC6EA4">
        <w:trPr>
          <w:divId w:val="1121263957"/>
          <w:trHeight w:val="147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Käytännön kuvaus pähkinänkuoressa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FB2301" w:rsidP="00FB2301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Poikkitieteellinen kurssi suoritetaan keräämällä opintopassiin 38 opintopistettä kolmelta eri osa-alueelta: koulun kansainvälinen toiminta, kansainvälisen kokemuksen jakaminen Lauttasaariyhteisön kanssa ja oppiainekohtaiset suoritukset. </w:t>
            </w:r>
          </w:p>
        </w:tc>
        <w:bookmarkStart w:id="0" w:name="_GoBack"/>
        <w:bookmarkEnd w:id="0"/>
      </w:tr>
      <w:tr w:rsidR="00685C5D" w:rsidRPr="00685C5D" w:rsidTr="00DC6EA4">
        <w:trPr>
          <w:divId w:val="1121263957"/>
          <w:trHeight w:val="72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2. Luokittelut</w:t>
            </w:r>
          </w:p>
          <w:p w:rsidR="00B71405" w:rsidRPr="00685C5D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</w:p>
        </w:tc>
      </w:tr>
      <w:tr w:rsidR="00685C5D" w:rsidRPr="00685C5D" w:rsidTr="00DC6EA4">
        <w:trPr>
          <w:divId w:val="1121263957"/>
          <w:trHeight w:val="321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Kohderyhmä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Esiopetus </w:t>
            </w:r>
          </w:p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Perusopetus </w:t>
            </w:r>
          </w:p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Aamu- ja iltapäivätoiminta </w:t>
            </w:r>
          </w:p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Lukiokoulutus </w:t>
            </w:r>
          </w:p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Taiteen perusopetus </w:t>
            </w:r>
          </w:p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Ammattikoulutus </w:t>
            </w:r>
          </w:p>
          <w:p w:rsidR="00DF0A6C" w:rsidRPr="00685C5D" w:rsidRDefault="00DF0A6C">
            <w:pPr>
              <w:numPr>
                <w:ilvl w:val="0"/>
                <w:numId w:val="1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Vapaa sivistystyö</w:t>
            </w:r>
          </w:p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B71405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Aihepiiri (teema)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B71405">
            <w:pPr>
              <w:numPr>
                <w:ilvl w:val="0"/>
                <w:numId w:val="2"/>
              </w:numPr>
              <w:ind w:left="540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Kansainvälinen toiminta</w:t>
            </w:r>
          </w:p>
        </w:tc>
      </w:tr>
      <w:tr w:rsidR="00685C5D" w:rsidRPr="00685C5D" w:rsidTr="00DC6EA4">
        <w:trPr>
          <w:divId w:val="1121263957"/>
          <w:trHeight w:val="66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Asiasanat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9F5B73" w:rsidP="00FB230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kansainvälisyys, </w:t>
            </w:r>
            <w:r w:rsidR="00FB2301" w:rsidRPr="00685C5D">
              <w:rPr>
                <w:rFonts w:ascii="Arial" w:hAnsi="Arial" w:cs="Arial"/>
                <w:color w:val="000000" w:themeColor="text1"/>
              </w:rPr>
              <w:t>kurssi, kurssisuoritus, opintopiste</w:t>
            </w:r>
          </w:p>
        </w:tc>
      </w:tr>
      <w:tr w:rsidR="00685C5D" w:rsidRPr="00685C5D" w:rsidTr="00DC6EA4">
        <w:trPr>
          <w:divId w:val="1121263957"/>
          <w:trHeight w:val="99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3. Menetelmän sovellettavuus</w:t>
            </w:r>
          </w:p>
          <w:p w:rsidR="00B71405" w:rsidRPr="00685C5D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Edellytykset</w:t>
            </w:r>
          </w:p>
          <w:p w:rsidR="00B71405" w:rsidRPr="00685C5D" w:rsidRDefault="00B71405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72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Käyttötarkoitus (soveltamisalue)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Koulut </w:t>
            </w:r>
          </w:p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10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Resurssitarve</w:t>
            </w:r>
          </w:p>
          <w:p w:rsidR="00DF0A6C" w:rsidRPr="00685C5D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(Onnistumisen ehdot ja haasteet)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Reunaehdot</w:t>
            </w:r>
          </w:p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99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4. Menetelmän kuvaus</w:t>
            </w:r>
          </w:p>
          <w:p w:rsidR="00B71405" w:rsidRPr="00685C5D" w:rsidRDefault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</w:p>
          <w:p w:rsidR="00B71405" w:rsidRPr="00685C5D" w:rsidRDefault="00B71405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120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Kuvaus</w:t>
            </w:r>
          </w:p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FB2301" w:rsidP="00FB230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 xml:space="preserve">Poikkitieteellinen kurssi suoritetaan keräämällä opintopassiin 38 opintopistettä kolmelta eri osa-alueelta: koulun kansainvälinen toiminta, kansainvälisen kokemuksen jakaminen Lauttasaariyhteisön kanssa ja oppiainekohtaiset suoritukset. </w:t>
            </w:r>
          </w:p>
        </w:tc>
      </w:tr>
      <w:tr w:rsidR="00685C5D" w:rsidRPr="00685C5D" w:rsidTr="00DC6EA4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9F5B73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Kokemukset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Malli on toiminut hyvin. </w:t>
            </w:r>
          </w:p>
        </w:tc>
      </w:tr>
      <w:tr w:rsidR="00685C5D" w:rsidRPr="00685C5D" w:rsidTr="00DC6EA4">
        <w:trPr>
          <w:divId w:val="1121263957"/>
          <w:trHeight w:val="39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5. Materiaalit </w:t>
            </w:r>
          </w:p>
        </w:tc>
      </w:tr>
      <w:tr w:rsidR="00685C5D" w:rsidRPr="00685C5D" w:rsidTr="00DC6EA4">
        <w:trPr>
          <w:divId w:val="1121263957"/>
          <w:trHeight w:val="108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Linkit ja hyvän käytännön saatavuus</w:t>
            </w:r>
          </w:p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C6EA4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hyperlink r:id="rId6" w:history="1">
              <w:r w:rsidR="00CA2D70" w:rsidRPr="00685C5D">
                <w:rPr>
                  <w:rFonts w:ascii="Arial" w:hAnsi="Arial" w:cs="Arial"/>
                  <w:color w:val="000000" w:themeColor="text1"/>
                  <w:u w:val="single"/>
                </w:rPr>
                <w:t>http://www.lukioliiketoiminta.fi/kurssit/</w:t>
              </w:r>
            </w:hyperlink>
          </w:p>
        </w:tc>
      </w:tr>
      <w:tr w:rsidR="00685C5D" w:rsidRPr="00685C5D" w:rsidTr="00DC6EA4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Liitteet (tausta-aineisto)</w:t>
            </w:r>
          </w:p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  <w:r w:rsidR="00FB2301" w:rsidRPr="00685C5D">
              <w:rPr>
                <w:rFonts w:ascii="Arial" w:hAnsi="Arial" w:cs="Arial"/>
                <w:color w:val="000000" w:themeColor="text1"/>
              </w:rPr>
              <w:t>Multikultipassi</w:t>
            </w:r>
          </w:p>
        </w:tc>
      </w:tr>
      <w:tr w:rsidR="00685C5D" w:rsidRPr="00685C5D" w:rsidTr="00DC6EA4">
        <w:trPr>
          <w:divId w:val="1121263957"/>
          <w:trHeight w:val="39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6. Toteuttajatiedot </w:t>
            </w:r>
          </w:p>
        </w:tc>
      </w:tr>
      <w:tr w:rsidR="00685C5D" w:rsidRPr="00685C5D" w:rsidTr="00DC6EA4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B71405" w:rsidP="00B71405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Toteuttaja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FB2301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Lauttasaaren yhteiskoulu, Helsinki</w:t>
            </w:r>
          </w:p>
        </w:tc>
      </w:tr>
      <w:tr w:rsidR="00685C5D" w:rsidRPr="00685C5D" w:rsidTr="00DC6EA4">
        <w:trPr>
          <w:divId w:val="1121263957"/>
          <w:trHeight w:val="40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B71405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Toteutusajankohta</w:t>
            </w: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 w:rsidP="00FB2301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201</w:t>
            </w:r>
            <w:r w:rsidR="00FB2301" w:rsidRPr="00685C5D">
              <w:rPr>
                <w:rFonts w:ascii="Arial" w:hAnsi="Arial" w:cs="Arial"/>
                <w:color w:val="000000" w:themeColor="text1"/>
              </w:rPr>
              <w:t>1-</w:t>
            </w:r>
          </w:p>
        </w:tc>
      </w:tr>
      <w:tr w:rsidR="00685C5D" w:rsidRPr="00685C5D" w:rsidTr="00DC6EA4">
        <w:trPr>
          <w:divId w:val="1121263957"/>
          <w:trHeight w:val="795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Kumppanitahot</w:t>
            </w:r>
          </w:p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660"/>
        </w:trPr>
        <w:tc>
          <w:tcPr>
            <w:tcW w:w="9631" w:type="dxa"/>
            <w:gridSpan w:val="2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B71405" w:rsidRPr="00685C5D" w:rsidRDefault="00B71405" w:rsidP="00B71405">
            <w:pPr>
              <w:pStyle w:val="NormaaliWWW"/>
              <w:spacing w:before="60" w:beforeAutospacing="0" w:after="6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7. Lisätiedot</w:t>
            </w:r>
          </w:p>
          <w:p w:rsidR="00B71405" w:rsidRPr="00685C5D" w:rsidRDefault="00B71405">
            <w:pPr>
              <w:pStyle w:val="NormaaliWWW"/>
              <w:spacing w:before="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 </w:t>
            </w:r>
          </w:p>
        </w:tc>
      </w:tr>
      <w:tr w:rsidR="00685C5D" w:rsidRPr="00685C5D" w:rsidTr="00DC6EA4">
        <w:trPr>
          <w:divId w:val="1121263957"/>
          <w:trHeight w:val="1350"/>
        </w:trPr>
        <w:tc>
          <w:tcPr>
            <w:tcW w:w="348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b/>
                <w:bCs/>
                <w:color w:val="000000" w:themeColor="text1"/>
              </w:rPr>
              <w:t>Yhteyshenkilön tiedot</w:t>
            </w:r>
          </w:p>
          <w:p w:rsidR="00DF0A6C" w:rsidRPr="00685C5D" w:rsidRDefault="00DF0A6C">
            <w:pPr>
              <w:pStyle w:val="NormaaliWWW"/>
              <w:spacing w:before="120" w:beforeAutospacing="0" w:after="0" w:afterAutospacing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DF0A6C" w:rsidRPr="00685C5D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Inkeri Hannula</w:t>
            </w:r>
          </w:p>
          <w:p w:rsidR="00DF0A6C" w:rsidRPr="00685C5D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CLUE-koordinointihanke</w:t>
            </w:r>
          </w:p>
          <w:p w:rsidR="00DF0A6C" w:rsidRPr="00685C5D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0400 810817</w:t>
            </w:r>
          </w:p>
          <w:p w:rsidR="00DF0A6C" w:rsidRPr="00685C5D" w:rsidRDefault="00DF0A6C">
            <w:pPr>
              <w:numPr>
                <w:ilvl w:val="1"/>
                <w:numId w:val="3"/>
              </w:numPr>
              <w:ind w:left="278"/>
              <w:textAlignment w:val="center"/>
              <w:rPr>
                <w:rFonts w:ascii="Arial" w:hAnsi="Arial" w:cs="Arial"/>
                <w:color w:val="000000" w:themeColor="text1"/>
              </w:rPr>
            </w:pPr>
            <w:r w:rsidRPr="00685C5D">
              <w:rPr>
                <w:rFonts w:ascii="Arial" w:hAnsi="Arial" w:cs="Arial"/>
                <w:color w:val="000000" w:themeColor="text1"/>
              </w:rPr>
              <w:t>Inkeri.hannula@pori.cedunet.fi</w:t>
            </w:r>
          </w:p>
        </w:tc>
      </w:tr>
    </w:tbl>
    <w:p w:rsidR="00DF0A6C" w:rsidRPr="00685C5D" w:rsidRDefault="00DF0A6C">
      <w:pPr>
        <w:divId w:val="1121263957"/>
        <w:rPr>
          <w:rFonts w:ascii="Arial" w:hAnsi="Arial" w:cs="Arial"/>
          <w:color w:val="000000" w:themeColor="text1"/>
        </w:rPr>
      </w:pPr>
    </w:p>
    <w:sectPr w:rsidR="00DF0A6C" w:rsidRPr="00685C5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B8"/>
    <w:multiLevelType w:val="multilevel"/>
    <w:tmpl w:val="13E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09264AD"/>
    <w:multiLevelType w:val="multilevel"/>
    <w:tmpl w:val="027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EE1352"/>
    <w:multiLevelType w:val="multilevel"/>
    <w:tmpl w:val="D2CC5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CF"/>
    <w:rsid w:val="000750CF"/>
    <w:rsid w:val="00081E14"/>
    <w:rsid w:val="000F2620"/>
    <w:rsid w:val="00102581"/>
    <w:rsid w:val="00472DA2"/>
    <w:rsid w:val="00685C5D"/>
    <w:rsid w:val="0079411D"/>
    <w:rsid w:val="009F5B73"/>
    <w:rsid w:val="00B71405"/>
    <w:rsid w:val="00CA2D70"/>
    <w:rsid w:val="00DC6EA4"/>
    <w:rsid w:val="00DF0A6C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9F5B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pPr>
      <w:spacing w:before="100" w:beforeAutospacing="1" w:after="100" w:afterAutospacing="1"/>
    </w:pPr>
  </w:style>
  <w:style w:type="character" w:styleId="Hyperlinkki">
    <w:name w:val="Hyperlink"/>
    <w:uiPriority w:val="99"/>
    <w:semiHidden/>
    <w:unhideWhenUsed/>
    <w:rsid w:val="009F5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26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kioliiketoiminta.fi/kurss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Links>
    <vt:vector size="6" baseType="variant">
      <vt:variant>
        <vt:i4>786454</vt:i4>
      </vt:variant>
      <vt:variant>
        <vt:i4>0</vt:i4>
      </vt:variant>
      <vt:variant>
        <vt:i4>0</vt:i4>
      </vt:variant>
      <vt:variant>
        <vt:i4>5</vt:i4>
      </vt:variant>
      <vt:variant>
        <vt:lpwstr>http://www.peda.net/veraja/kerava/kurkela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Inkeri</dc:creator>
  <cp:lastModifiedBy>Mama Cool</cp:lastModifiedBy>
  <cp:revision>2</cp:revision>
  <dcterms:created xsi:type="dcterms:W3CDTF">2012-06-24T06:45:00Z</dcterms:created>
  <dcterms:modified xsi:type="dcterms:W3CDTF">2012-06-24T06:45:00Z</dcterms:modified>
</cp:coreProperties>
</file>