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AB" w:rsidRPr="00EE49AB" w:rsidRDefault="00EE49AB" w:rsidP="00EE49AB">
      <w:pPr>
        <w:spacing w:line="360" w:lineRule="auto"/>
        <w:ind w:firstLine="720"/>
        <w:jc w:val="center"/>
        <w:rPr>
          <w:b/>
        </w:rPr>
      </w:pPr>
      <w:r w:rsidRPr="00EE49AB">
        <w:rPr>
          <w:b/>
        </w:rPr>
        <w:t xml:space="preserve">Literature </w:t>
      </w:r>
      <w:proofErr w:type="gramStart"/>
      <w:r w:rsidRPr="00EE49AB">
        <w:rPr>
          <w:b/>
        </w:rPr>
        <w:t>review  Climate</w:t>
      </w:r>
      <w:proofErr w:type="gramEnd"/>
      <w:r w:rsidRPr="00EE49AB">
        <w:rPr>
          <w:b/>
        </w:rPr>
        <w:t xml:space="preserve"> Change</w:t>
      </w:r>
      <w:bookmarkStart w:id="0" w:name="_GoBack"/>
      <w:bookmarkEnd w:id="0"/>
      <w:r w:rsidRPr="00EE49AB">
        <w:rPr>
          <w:b/>
        </w:rPr>
        <w:t xml:space="preserve"> Risk</w:t>
      </w:r>
      <w:r>
        <w:rPr>
          <w:b/>
        </w:rPr>
        <w:t xml:space="preserve"> 2011</w:t>
      </w:r>
    </w:p>
    <w:p w:rsidR="00EE49AB" w:rsidRDefault="00EE49AB" w:rsidP="00EE49AB">
      <w:pPr>
        <w:spacing w:line="360" w:lineRule="auto"/>
      </w:pPr>
      <w:r>
        <w:t xml:space="preserve"> </w:t>
      </w:r>
      <w:r>
        <w:t xml:space="preserve">“Risk indicates the degree of potential losses that could result from an interaction between hazards and community; thought of as a product of the probability of hazards occurrence and the degree of </w:t>
      </w:r>
      <w:proofErr w:type="gramStart"/>
      <w:r>
        <w:t>vulnerability(</w:t>
      </w:r>
      <w:proofErr w:type="gramEnd"/>
      <w:r>
        <w:t>i.e. Hazard x Vulnerability)</w:t>
      </w:r>
      <w:sdt>
        <w:sdtPr>
          <w:id w:val="588706"/>
          <w:citation/>
        </w:sdtPr>
        <w:sdtContent>
          <w:r>
            <w:fldChar w:fldCharType="begin"/>
          </w:r>
          <w:r>
            <w:instrText xml:space="preserve"> CITATION Ras06 \l 1033 </w:instrText>
          </w:r>
          <w:r>
            <w:fldChar w:fldCharType="separate"/>
          </w:r>
          <w:r>
            <w:rPr>
              <w:noProof/>
            </w:rPr>
            <w:t xml:space="preserve"> (Rashed, 2006)</w:t>
          </w:r>
          <w:r>
            <w:rPr>
              <w:noProof/>
            </w:rPr>
            <w:fldChar w:fldCharType="end"/>
          </w:r>
        </w:sdtContent>
      </w:sdt>
    </w:p>
    <w:p w:rsidR="00EE49AB" w:rsidRDefault="00EE49AB" w:rsidP="00EE49AB">
      <w:pPr>
        <w:spacing w:line="360" w:lineRule="auto"/>
      </w:pPr>
    </w:p>
    <w:p w:rsidR="00EE49AB" w:rsidRDefault="00EE49AB" w:rsidP="00EE49AB">
      <w:pPr>
        <w:spacing w:line="360" w:lineRule="auto"/>
      </w:pPr>
      <w:r>
        <w:t xml:space="preserve">Risk in environmental health is characterized as much as possible quantitatively.  Epidemiologists quantitatively calculate risk using either relative risk (also </w:t>
      </w:r>
      <w:proofErr w:type="spellStart"/>
      <w:r>
        <w:t>know</w:t>
      </w:r>
      <w:proofErr w:type="spellEnd"/>
      <w:r>
        <w:t xml:space="preserve"> as risk ratio) (RR) or odds ratio (OR).  “In the most basic sense, RR is the ratio of the absolute risk of a given outcome in the exposed group to the absolute risk of the same outcome in the unexposed group.  Absolute risk is the probability that the outcome (e.g. disease, mortality) will occur in a given time period.”</w:t>
      </w:r>
      <w:sdt>
        <w:sdtPr>
          <w:id w:val="6405485"/>
          <w:citation/>
        </w:sdtPr>
        <w:sdtContent>
          <w:r>
            <w:fldChar w:fldCharType="begin"/>
          </w:r>
          <w:r>
            <w:instrText xml:space="preserve"> CITATION Ole021 \l 1033 </w:instrText>
          </w:r>
          <w:r>
            <w:fldChar w:fldCharType="separate"/>
          </w:r>
          <w:r>
            <w:rPr>
              <w:noProof/>
            </w:rPr>
            <w:t xml:space="preserve"> (Oleckno, 2002)</w:t>
          </w:r>
          <w:r>
            <w:rPr>
              <w:noProof/>
            </w:rPr>
            <w:fldChar w:fldCharType="end"/>
          </w:r>
        </w:sdtContent>
      </w:sdt>
    </w:p>
    <w:p w:rsidR="00EE49AB" w:rsidRDefault="00EE49AB" w:rsidP="00EE49AB">
      <w:pPr>
        <w:spacing w:line="360" w:lineRule="auto"/>
      </w:pPr>
    </w:p>
    <w:p w:rsidR="00EE49AB" w:rsidRDefault="00EE49AB" w:rsidP="00EE49AB">
      <w:pPr>
        <w:spacing w:line="360" w:lineRule="auto"/>
      </w:pPr>
      <w:r>
        <w:t>Health Risk Assessment and Risk Management Framework</w:t>
      </w:r>
      <w:sdt>
        <w:sdtPr>
          <w:id w:val="6405473"/>
          <w:citation/>
        </w:sdtPr>
        <w:sdtContent>
          <w:r>
            <w:fldChar w:fldCharType="begin"/>
          </w:r>
          <w:r>
            <w:instrText xml:space="preserve"> CITATION Yas01 \l 1033 </w:instrText>
          </w:r>
          <w:r>
            <w:fldChar w:fldCharType="separate"/>
          </w:r>
          <w:r>
            <w:rPr>
              <w:noProof/>
            </w:rPr>
            <w:t xml:space="preserve"> (Yassi, Kjellstrom, de Kok, &amp; Guidotti, 2001)</w:t>
          </w:r>
          <w:r>
            <w:rPr>
              <w:noProof/>
            </w:rPr>
            <w:fldChar w:fldCharType="end"/>
          </w:r>
        </w:sdtContent>
      </w:sdt>
    </w:p>
    <w:p w:rsidR="00EE49AB" w:rsidRDefault="00EE49AB" w:rsidP="00EE49AB">
      <w:pPr>
        <w:spacing w:line="360" w:lineRule="auto"/>
      </w:pPr>
    </w:p>
    <w:p w:rsidR="00EE49AB" w:rsidRDefault="00EE49AB" w:rsidP="00EE49AB">
      <w:pPr>
        <w:spacing w:line="360" w:lineRule="auto"/>
      </w:pPr>
      <w:r>
        <w:tab/>
        <w:t xml:space="preserve">Step 1A:  identify hazards based on results from relevant </w:t>
      </w:r>
      <w:proofErr w:type="gramStart"/>
      <w:r>
        <w:t>toxicological  &amp;</w:t>
      </w:r>
      <w:proofErr w:type="gramEnd"/>
      <w:r>
        <w:t xml:space="preserve"> epidemiological studies</w:t>
      </w:r>
    </w:p>
    <w:p w:rsidR="00EE49AB" w:rsidRDefault="00EE49AB" w:rsidP="00EE49AB">
      <w:pPr>
        <w:spacing w:line="360" w:lineRule="auto"/>
      </w:pPr>
      <w:sdt>
        <w:sdtPr>
          <w:id w:val="6405492"/>
          <w:citation/>
        </w:sdtPr>
        <w:sdtContent>
          <w:r>
            <w:fldChar w:fldCharType="begin"/>
          </w:r>
          <w:r>
            <w:instrText xml:space="preserve"> CITATION Dif07 \l 1033 </w:instrText>
          </w:r>
          <w:r>
            <w:fldChar w:fldCharType="separate"/>
          </w:r>
          <w:r>
            <w:rPr>
              <w:noProof/>
            </w:rPr>
            <w:t>(Diffenbaugh, 2007)</w:t>
          </w:r>
          <w:r>
            <w:rPr>
              <w:noProof/>
            </w:rPr>
            <w:fldChar w:fldCharType="end"/>
          </w:r>
        </w:sdtContent>
      </w:sdt>
      <w:sdt>
        <w:sdtPr>
          <w:id w:val="6405493"/>
          <w:citation/>
        </w:sdtPr>
        <w:sdtContent>
          <w:r>
            <w:fldChar w:fldCharType="begin"/>
          </w:r>
          <w:r>
            <w:instrText xml:space="preserve"> CITATION Har05 \l 1033 </w:instrText>
          </w:r>
          <w:r>
            <w:fldChar w:fldCharType="separate"/>
          </w:r>
          <w:r>
            <w:rPr>
              <w:noProof/>
            </w:rPr>
            <w:t xml:space="preserve"> (Hare, 2005)</w:t>
          </w:r>
          <w:r>
            <w:rPr>
              <w:noProof/>
            </w:rPr>
            <w:fldChar w:fldCharType="end"/>
          </w:r>
        </w:sdtContent>
      </w:sdt>
      <w:sdt>
        <w:sdtPr>
          <w:id w:val="6405494"/>
          <w:citation/>
        </w:sdtPr>
        <w:sdtContent>
          <w:r>
            <w:fldChar w:fldCharType="begin"/>
          </w:r>
          <w:r>
            <w:instrText xml:space="preserve"> CITATION Cro02 \l 1033 </w:instrText>
          </w:r>
          <w:r>
            <w:fldChar w:fldCharType="separate"/>
          </w:r>
          <w:r>
            <w:rPr>
              <w:noProof/>
            </w:rPr>
            <w:t xml:space="preserve"> (Cromley, 2002)</w:t>
          </w:r>
          <w:r>
            <w:rPr>
              <w:noProof/>
            </w:rPr>
            <w:fldChar w:fldCharType="end"/>
          </w:r>
        </w:sdtContent>
      </w:sdt>
      <w:sdt>
        <w:sdtPr>
          <w:id w:val="6405495"/>
          <w:citation/>
        </w:sdtPr>
        <w:sdtContent>
          <w:r>
            <w:fldChar w:fldCharType="begin"/>
          </w:r>
          <w:r>
            <w:instrText xml:space="preserve"> CITATION The081 \l 1033 </w:instrText>
          </w:r>
          <w:r>
            <w:fldChar w:fldCharType="separate"/>
          </w:r>
          <w:r>
            <w:rPr>
              <w:noProof/>
            </w:rPr>
            <w:t xml:space="preserve"> (The International Bank for Reconstruction &amp; Development/The World Bank, 2008)</w:t>
          </w:r>
          <w:r>
            <w:rPr>
              <w:noProof/>
            </w:rPr>
            <w:fldChar w:fldCharType="end"/>
          </w:r>
        </w:sdtContent>
      </w:sdt>
    </w:p>
    <w:p w:rsidR="00EE49AB" w:rsidRDefault="00EE49AB" w:rsidP="00EE49AB">
      <w:pPr>
        <w:spacing w:line="360" w:lineRule="auto"/>
      </w:pPr>
      <w:r>
        <w:tab/>
        <w:t xml:space="preserve">Step 1B:  Hazard identification is a “qualitative” </w:t>
      </w:r>
      <w:proofErr w:type="gramStart"/>
      <w:r>
        <w:t>description  of</w:t>
      </w:r>
      <w:proofErr w:type="gramEnd"/>
      <w:r>
        <w:t xml:space="preserve"> potential health effects</w:t>
      </w:r>
    </w:p>
    <w:p w:rsidR="00EE49AB" w:rsidRDefault="00EE49AB" w:rsidP="00EE49AB">
      <w:pPr>
        <w:spacing w:line="360" w:lineRule="auto"/>
      </w:pPr>
    </w:p>
    <w:p w:rsidR="00EE49AB" w:rsidRDefault="00EE49AB" w:rsidP="00EE49AB">
      <w:pPr>
        <w:spacing w:line="360" w:lineRule="auto"/>
      </w:pPr>
      <w:r>
        <w:tab/>
        <w:t>Step 2:  Dose-Response Assessment—describes and quantifies the relationship between exposure/absorbed dose and related health risks</w:t>
      </w:r>
    </w:p>
    <w:p w:rsidR="00EE49AB" w:rsidRDefault="00EE49AB" w:rsidP="00EE49AB">
      <w:pPr>
        <w:spacing w:line="360" w:lineRule="auto"/>
      </w:pPr>
    </w:p>
    <w:p w:rsidR="00EE49AB" w:rsidRDefault="00EE49AB" w:rsidP="00EE49AB">
      <w:pPr>
        <w:spacing w:line="360" w:lineRule="auto"/>
      </w:pPr>
      <w:r>
        <w:tab/>
        <w:t>Step 3:  Exposure Assessment—measures the exposure itself; identifying the sources of exposure, estimating intake into the body by various routes and obtaining demographic information to define the exposed population.; provided by monitoring and surveillance systems when possible; or by calculated or estimated from mathematical models showing how emissions are carried by air, water or in the ground.</w:t>
      </w:r>
    </w:p>
    <w:p w:rsidR="00EE49AB" w:rsidRDefault="00EE49AB" w:rsidP="00EE49AB">
      <w:pPr>
        <w:spacing w:line="360" w:lineRule="auto"/>
      </w:pPr>
    </w:p>
    <w:p w:rsidR="00EE49AB" w:rsidRDefault="00EE49AB" w:rsidP="00EE49AB">
      <w:pPr>
        <w:spacing w:line="360" w:lineRule="auto"/>
      </w:pPr>
      <w:r>
        <w:t xml:space="preserve">Risk Assessment:  integration of steps 1 to 3…ideally should produce a quantitative estimate of the risk in the population or estimates of the potential risk under different plausible exposure scenarios.  If different health effects are likely to occur, risks must be calculated for each one.  </w:t>
      </w:r>
      <w:proofErr w:type="gramStart"/>
      <w:r>
        <w:t xml:space="preserve">Must take into consideration sources of uncertainty like:  potential confounding factors, differences in </w:t>
      </w:r>
      <w:proofErr w:type="spellStart"/>
      <w:r>
        <w:t>biokinetics</w:t>
      </w:r>
      <w:proofErr w:type="spellEnd"/>
      <w:r>
        <w:t xml:space="preserve"> and or poor specification of exposure.</w:t>
      </w:r>
      <w:proofErr w:type="gramEnd"/>
    </w:p>
    <w:p w:rsidR="00EE49AB" w:rsidRDefault="00EE49AB" w:rsidP="00EE49AB">
      <w:pPr>
        <w:spacing w:line="360" w:lineRule="auto"/>
      </w:pPr>
    </w:p>
    <w:p w:rsidR="00EE49AB" w:rsidRDefault="00EE49AB" w:rsidP="00EE49AB">
      <w:pPr>
        <w:spacing w:line="360" w:lineRule="auto"/>
      </w:pPr>
      <w:r>
        <w:t>In many situations only a qualitative risk assessment may be appropriate….then reasoned judgment is used.</w:t>
      </w:r>
      <w:sdt>
        <w:sdtPr>
          <w:id w:val="588708"/>
          <w:citation/>
        </w:sdtPr>
        <w:sdtContent>
          <w:r>
            <w:fldChar w:fldCharType="begin"/>
          </w:r>
          <w:r>
            <w:instrText xml:space="preserve"> CITATION Yas01 \l 1033 </w:instrText>
          </w:r>
          <w:r>
            <w:fldChar w:fldCharType="separate"/>
          </w:r>
          <w:r>
            <w:rPr>
              <w:noProof/>
            </w:rPr>
            <w:t xml:space="preserve"> (Yassi, Kjellstrom, de Kok, &amp; Guidotti, 2001)</w:t>
          </w:r>
          <w:r>
            <w:rPr>
              <w:noProof/>
            </w:rPr>
            <w:fldChar w:fldCharType="end"/>
          </w:r>
        </w:sdtContent>
      </w:sdt>
    </w:p>
    <w:p w:rsidR="00EE49AB" w:rsidRDefault="00EE49AB" w:rsidP="00EE49AB">
      <w:pPr>
        <w:spacing w:line="360" w:lineRule="auto"/>
      </w:pPr>
    </w:p>
    <w:p w:rsidR="00EE49AB" w:rsidRPr="000D42D8" w:rsidRDefault="00EE49AB" w:rsidP="00EE49AB">
      <w:pPr>
        <w:spacing w:line="360" w:lineRule="auto"/>
        <w:rPr>
          <w:u w:val="words"/>
        </w:rPr>
      </w:pPr>
      <w:r w:rsidRPr="000D42D8">
        <w:rPr>
          <w:u w:val="words"/>
        </w:rPr>
        <w:t>Epidemiology</w:t>
      </w:r>
    </w:p>
    <w:p w:rsidR="00EE49AB" w:rsidRDefault="00EE49AB" w:rsidP="00EE49AB">
      <w:pPr>
        <w:spacing w:line="360" w:lineRule="auto"/>
      </w:pPr>
      <w:r>
        <w:t>Risk can also be determined by epidemiological studies. (Risk Ratios---Relative Risks); Standardized Mortality Ratio (Observed/Expected Deaths)</w:t>
      </w:r>
    </w:p>
    <w:p w:rsidR="00EE49AB" w:rsidRDefault="00EE49AB" w:rsidP="00EE49AB">
      <w:pPr>
        <w:spacing w:line="360" w:lineRule="auto"/>
      </w:pPr>
    </w:p>
    <w:p w:rsidR="00EE49AB" w:rsidRDefault="00EE49AB" w:rsidP="00EE49AB">
      <w:pPr>
        <w:spacing w:line="360" w:lineRule="auto"/>
      </w:pPr>
      <w:r>
        <w:t>Epidemiology studies must distinguish between association (risk occurs more often) and causation (risk factor played a role in events leading to the disease).</w:t>
      </w:r>
    </w:p>
    <w:p w:rsidR="00EE49AB" w:rsidRDefault="00EE49AB" w:rsidP="00EE49AB">
      <w:pPr>
        <w:spacing w:line="360" w:lineRule="auto"/>
      </w:pPr>
    </w:p>
    <w:p w:rsidR="00EE49AB" w:rsidRDefault="00EE49AB" w:rsidP="00EE49AB">
      <w:pPr>
        <w:spacing w:line="360" w:lineRule="auto"/>
      </w:pPr>
      <w:r>
        <w:t>For the health risks associated with climate change, it is better to use risks defined through “ecological studies.”   A major challenge for environmental health risk assessments for climate change in ecological models is going to be whether a comparison population will be found that is not “undergoing climate change/</w:t>
      </w:r>
      <w:proofErr w:type="spellStart"/>
      <w:r>
        <w:t>green house</w:t>
      </w:r>
      <w:proofErr w:type="spellEnd"/>
      <w:r>
        <w:t xml:space="preserve"> gasses exposure.” </w:t>
      </w:r>
    </w:p>
    <w:p w:rsidR="00EE49AB" w:rsidRDefault="00EE49AB" w:rsidP="00EE49AB">
      <w:pPr>
        <w:spacing w:line="360" w:lineRule="auto"/>
      </w:pPr>
    </w:p>
    <w:p w:rsidR="00EE49AB" w:rsidRDefault="00EE49AB" w:rsidP="00EE49AB">
      <w:pPr>
        <w:spacing w:line="360" w:lineRule="auto"/>
      </w:pPr>
      <w:r>
        <w:t xml:space="preserve">For an “Ecological Study” the unit of analysis is the population group or </w:t>
      </w:r>
      <w:proofErr w:type="gramStart"/>
      <w:r>
        <w:t>region  (</w:t>
      </w:r>
      <w:proofErr w:type="gramEnd"/>
      <w:r>
        <w:t>as well as country, countries, province or census tract or even continents) rather than the individual.  Problems generally arise in these types of studies because you don’t know if the individuals who have developed disease or health problems are the same ones who have been exposed.  Exposure status [in epidemiological terms] is a term for classifying groups in this type of study according to their level of exposure (i.e. temperature gradients, greenhouse gases, etc.)</w:t>
      </w:r>
    </w:p>
    <w:p w:rsidR="00EE49AB" w:rsidRDefault="00EE49AB" w:rsidP="00EE49AB">
      <w:pPr>
        <w:spacing w:line="360" w:lineRule="auto"/>
      </w:pPr>
    </w:p>
    <w:p w:rsidR="00EE49AB" w:rsidRDefault="00EE49AB" w:rsidP="00EE49AB">
      <w:pPr>
        <w:spacing w:line="360" w:lineRule="auto"/>
      </w:pPr>
      <w:r>
        <w:lastRenderedPageBreak/>
        <w:t xml:space="preserve"> Ecological models are usually incomplete as evidence for causal association.  We cannot assume that all individuals in a greenhouse gas scenario will be exposed to the same risks—doing so would lend itself to “ecological fallacy.”</w:t>
      </w:r>
      <w:sdt>
        <w:sdtPr>
          <w:id w:val="6405475"/>
          <w:citation/>
        </w:sdtPr>
        <w:sdtContent>
          <w:r>
            <w:fldChar w:fldCharType="begin"/>
          </w:r>
          <w:r>
            <w:instrText xml:space="preserve"> CITATION Ole021 \l 1033 </w:instrText>
          </w:r>
          <w:r>
            <w:fldChar w:fldCharType="separate"/>
          </w:r>
          <w:r>
            <w:rPr>
              <w:noProof/>
            </w:rPr>
            <w:t xml:space="preserve"> (Oleckno, 2002)</w:t>
          </w:r>
          <w:r>
            <w:rPr>
              <w:noProof/>
            </w:rPr>
            <w:fldChar w:fldCharType="end"/>
          </w:r>
        </w:sdtContent>
      </w:sdt>
    </w:p>
    <w:p w:rsidR="00EE49AB" w:rsidRDefault="00EE49AB" w:rsidP="00EE49AB">
      <w:pPr>
        <w:spacing w:line="360" w:lineRule="auto"/>
      </w:pPr>
    </w:p>
    <w:p w:rsidR="00EE49AB" w:rsidRDefault="00EE49AB" w:rsidP="00EE49AB">
      <w:pPr>
        <w:spacing w:line="360" w:lineRule="auto"/>
      </w:pPr>
      <w:r>
        <w:t xml:space="preserve">There are five types of ecological studies </w:t>
      </w:r>
      <w:sdt>
        <w:sdtPr>
          <w:id w:val="588709"/>
          <w:citation/>
        </w:sdtPr>
        <w:sdtContent>
          <w:r>
            <w:fldChar w:fldCharType="begin"/>
          </w:r>
          <w:r>
            <w:instrText xml:space="preserve"> CITATION Yas01 \l 1033 </w:instrText>
          </w:r>
          <w:r>
            <w:fldChar w:fldCharType="separate"/>
          </w:r>
          <w:r>
            <w:rPr>
              <w:noProof/>
            </w:rPr>
            <w:t>(Yassi, Kjellstrom, de Kok, &amp; Guidotti, 2001)</w:t>
          </w:r>
          <w:r>
            <w:rPr>
              <w:noProof/>
            </w:rPr>
            <w:fldChar w:fldCharType="end"/>
          </w:r>
        </w:sdtContent>
      </w:sdt>
      <w:r>
        <w:t xml:space="preserve"> </w:t>
      </w:r>
    </w:p>
    <w:p w:rsidR="00EE49AB" w:rsidRDefault="00EE49AB" w:rsidP="00A4597B">
      <w:pPr>
        <w:pStyle w:val="ListParagraph"/>
        <w:numPr>
          <w:ilvl w:val="0"/>
          <w:numId w:val="1"/>
        </w:numPr>
        <w:spacing w:line="360" w:lineRule="auto"/>
      </w:pPr>
      <w:r>
        <w:t>Exploratory:   “studies that look at variations in outcomes across ecological units such as countries.”</w:t>
      </w:r>
      <w:sdt>
        <w:sdtPr>
          <w:id w:val="6405478"/>
          <w:citation/>
        </w:sdtPr>
        <w:sdtContent>
          <w:r>
            <w:fldChar w:fldCharType="begin"/>
          </w:r>
          <w:r>
            <w:instrText xml:space="preserve"> CITATION Ole021 \l 1033 </w:instrText>
          </w:r>
          <w:r>
            <w:fldChar w:fldCharType="separate"/>
          </w:r>
          <w:r>
            <w:rPr>
              <w:noProof/>
            </w:rPr>
            <w:t xml:space="preserve"> (Oleckno, 2002)</w:t>
          </w:r>
          <w:r>
            <w:rPr>
              <w:noProof/>
            </w:rPr>
            <w:fldChar w:fldCharType="end"/>
          </w:r>
        </w:sdtContent>
      </w:sdt>
    </w:p>
    <w:p w:rsidR="00EE49AB" w:rsidRDefault="00EE49AB" w:rsidP="00A4597B">
      <w:pPr>
        <w:pStyle w:val="ListParagraph"/>
        <w:numPr>
          <w:ilvl w:val="0"/>
          <w:numId w:val="1"/>
        </w:numPr>
        <w:spacing w:line="360" w:lineRule="auto"/>
      </w:pPr>
      <w:r>
        <w:t xml:space="preserve">Space-time cluster </w:t>
      </w:r>
      <w:proofErr w:type="spellStart"/>
      <w:r>
        <w:t>studie</w:t>
      </w:r>
      <w:proofErr w:type="spellEnd"/>
    </w:p>
    <w:p w:rsidR="00EE49AB" w:rsidRDefault="00EE49AB" w:rsidP="00A4597B">
      <w:pPr>
        <w:pStyle w:val="ListParagraph"/>
        <w:numPr>
          <w:ilvl w:val="0"/>
          <w:numId w:val="1"/>
        </w:numPr>
        <w:spacing w:line="360" w:lineRule="auto"/>
      </w:pPr>
      <w:r>
        <w:t>Multiple group comparison studies:  “studies that look for test associations between average exposure levels and overall outcome rates…with data usually coming from secondary sources.</w:t>
      </w:r>
      <w:sdt>
        <w:sdtPr>
          <w:id w:val="6405479"/>
          <w:citation/>
        </w:sdtPr>
        <w:sdtContent>
          <w:r>
            <w:fldChar w:fldCharType="begin"/>
          </w:r>
          <w:r>
            <w:instrText xml:space="preserve"> CITATION Ole021 \l 1033 </w:instrText>
          </w:r>
          <w:r>
            <w:fldChar w:fldCharType="separate"/>
          </w:r>
          <w:r>
            <w:rPr>
              <w:noProof/>
            </w:rPr>
            <w:t xml:space="preserve"> (Oleckno, 2002)</w:t>
          </w:r>
          <w:r>
            <w:rPr>
              <w:noProof/>
            </w:rPr>
            <w:fldChar w:fldCharType="end"/>
          </w:r>
        </w:sdtContent>
      </w:sdt>
    </w:p>
    <w:p w:rsidR="00EE49AB" w:rsidRDefault="00EE49AB" w:rsidP="00EE49AB">
      <w:pPr>
        <w:pStyle w:val="ListParagraph"/>
        <w:numPr>
          <w:ilvl w:val="0"/>
          <w:numId w:val="1"/>
        </w:numPr>
        <w:spacing w:line="360" w:lineRule="auto"/>
      </w:pPr>
      <w:r>
        <w:t>Time trend (time-series) studies:   their purpose being “to detect changes in the average exposure level and outcome rates for a single population over time.”</w:t>
      </w:r>
      <w:sdt>
        <w:sdtPr>
          <w:id w:val="6405480"/>
          <w:citation/>
        </w:sdtPr>
        <w:sdtContent>
          <w:r>
            <w:fldChar w:fldCharType="begin"/>
          </w:r>
          <w:r>
            <w:instrText xml:space="preserve"> CITATION Ole021 \l 1033 </w:instrText>
          </w:r>
          <w:r>
            <w:fldChar w:fldCharType="separate"/>
          </w:r>
          <w:r>
            <w:rPr>
              <w:noProof/>
            </w:rPr>
            <w:t xml:space="preserve"> (Oleckno, 2002)</w:t>
          </w:r>
          <w:r>
            <w:rPr>
              <w:noProof/>
            </w:rPr>
            <w:fldChar w:fldCharType="end"/>
          </w:r>
        </w:sdtContent>
      </w:sdt>
      <w:r>
        <w:t xml:space="preserve">  Think of looking at heat and GHG monitoring for a single country with collected data specific to that population.</w:t>
      </w:r>
    </w:p>
    <w:p w:rsidR="00EE49AB" w:rsidRDefault="00EE49AB" w:rsidP="00EE49AB">
      <w:pPr>
        <w:pStyle w:val="ListParagraph"/>
        <w:numPr>
          <w:ilvl w:val="0"/>
          <w:numId w:val="1"/>
        </w:numPr>
        <w:spacing w:line="360" w:lineRule="auto"/>
      </w:pPr>
      <w:r>
        <w:t>Mixed studies</w:t>
      </w:r>
    </w:p>
    <w:p w:rsidR="00EE49AB" w:rsidRDefault="00EE49AB" w:rsidP="00EE49AB">
      <w:pPr>
        <w:pStyle w:val="ListParagraph"/>
        <w:spacing w:line="360" w:lineRule="auto"/>
        <w:ind w:left="1080"/>
      </w:pPr>
    </w:p>
    <w:p w:rsidR="00EE49AB" w:rsidRDefault="00EE49AB" w:rsidP="00EE49AB">
      <w:pPr>
        <w:pStyle w:val="ListParagraph"/>
        <w:spacing w:line="360" w:lineRule="auto"/>
        <w:ind w:left="0"/>
        <w:rPr>
          <w:u w:val="words"/>
        </w:rPr>
      </w:pPr>
      <w:r w:rsidRPr="000C29D7">
        <w:rPr>
          <w:u w:val="words"/>
        </w:rPr>
        <w:t>Climate Change &amp; Greenhouse Effect</w:t>
      </w:r>
      <w:sdt>
        <w:sdtPr>
          <w:rPr>
            <w:u w:val="words"/>
          </w:rPr>
          <w:id w:val="588710"/>
          <w:citation/>
        </w:sdtPr>
        <w:sdtContent>
          <w:r>
            <w:rPr>
              <w:u w:val="words"/>
            </w:rPr>
            <w:fldChar w:fldCharType="begin"/>
          </w:r>
          <w:r>
            <w:rPr>
              <w:u w:val="words"/>
            </w:rPr>
            <w:instrText xml:space="preserve"> CITATION Yas01 \l 1033 </w:instrText>
          </w:r>
          <w:r>
            <w:rPr>
              <w:u w:val="words"/>
            </w:rPr>
            <w:fldChar w:fldCharType="separate"/>
          </w:r>
          <w:r>
            <w:rPr>
              <w:noProof/>
              <w:u w:val="words"/>
            </w:rPr>
            <w:t xml:space="preserve"> </w:t>
          </w:r>
          <w:r>
            <w:rPr>
              <w:noProof/>
            </w:rPr>
            <w:t>(Yassi, Kjellstrom, de Kok, &amp; Guidotti, 2001)</w:t>
          </w:r>
          <w:r>
            <w:rPr>
              <w:u w:val="words"/>
            </w:rPr>
            <w:fldChar w:fldCharType="end"/>
          </w:r>
        </w:sdtContent>
      </w:sdt>
    </w:p>
    <w:p w:rsidR="00EE49AB" w:rsidRPr="007565DE" w:rsidRDefault="00EE49AB" w:rsidP="00EE49AB">
      <w:pPr>
        <w:pStyle w:val="ListParagraph"/>
        <w:spacing w:line="360" w:lineRule="auto"/>
        <w:ind w:left="0"/>
      </w:pPr>
      <w:r w:rsidRPr="007565DE">
        <w:t>E</w:t>
      </w:r>
      <w:r>
        <w:t>pidemiologists have started investigating how to determine the environmental health impact from climate change and greenhouse gases.</w:t>
      </w:r>
    </w:p>
    <w:p w:rsidR="00EE49AB" w:rsidRPr="007565DE" w:rsidRDefault="00EE49AB" w:rsidP="00EE49AB">
      <w:pPr>
        <w:pStyle w:val="ListParagraph"/>
        <w:spacing w:line="360" w:lineRule="auto"/>
        <w:ind w:left="0"/>
      </w:pPr>
    </w:p>
    <w:p w:rsidR="00EE49AB" w:rsidRDefault="00EE49AB" w:rsidP="00EE49AB">
      <w:pPr>
        <w:pStyle w:val="ListParagraph"/>
        <w:spacing w:line="360" w:lineRule="auto"/>
        <w:ind w:left="0"/>
      </w:pPr>
    </w:p>
    <w:p w:rsidR="00EE49AB" w:rsidRDefault="00EE49AB" w:rsidP="00EE49AB">
      <w:pPr>
        <w:pStyle w:val="ListParagraph"/>
        <w:spacing w:line="360" w:lineRule="auto"/>
        <w:ind w:left="0"/>
      </w:pPr>
      <w:r>
        <w:t>Climate Change will impact heat balance retained by the planet</w:t>
      </w:r>
    </w:p>
    <w:p w:rsidR="00EE49AB" w:rsidRDefault="00EE49AB" w:rsidP="00EE49AB">
      <w:pPr>
        <w:pStyle w:val="ListParagraph"/>
        <w:numPr>
          <w:ilvl w:val="0"/>
          <w:numId w:val="2"/>
        </w:numPr>
        <w:spacing w:line="360" w:lineRule="auto"/>
      </w:pPr>
      <w:r>
        <w:t>Increase in heat leads to global warming and chaotic weather conditions (with much variation)</w:t>
      </w:r>
    </w:p>
    <w:p w:rsidR="00EE49AB" w:rsidRDefault="00EE49AB" w:rsidP="00EE49AB">
      <w:pPr>
        <w:pStyle w:val="ListParagraph"/>
        <w:numPr>
          <w:ilvl w:val="0"/>
          <w:numId w:val="2"/>
        </w:numPr>
        <w:spacing w:line="360" w:lineRule="auto"/>
      </w:pPr>
      <w:r>
        <w:t>Decrease in heat leads to cooling, longer winters and increase in water trapped in polar caps</w:t>
      </w:r>
    </w:p>
    <w:p w:rsidR="00EE49AB" w:rsidRDefault="00EE49AB" w:rsidP="00EE49AB">
      <w:pPr>
        <w:pStyle w:val="ListParagraph"/>
        <w:spacing w:line="360" w:lineRule="auto"/>
        <w:ind w:left="1080"/>
      </w:pPr>
    </w:p>
    <w:p w:rsidR="00EE49AB" w:rsidRDefault="00EE49AB" w:rsidP="00EE49AB">
      <w:pPr>
        <w:spacing w:line="360" w:lineRule="auto"/>
      </w:pPr>
      <w:r>
        <w:lastRenderedPageBreak/>
        <w:t xml:space="preserve">They concur with the body </w:t>
      </w:r>
      <w:proofErr w:type="gramStart"/>
      <w:r>
        <w:t>of  existing</w:t>
      </w:r>
      <w:proofErr w:type="gramEnd"/>
      <w:r>
        <w:t xml:space="preserve"> literature on climate change that the   Impact human health will arise because of:</w:t>
      </w:r>
    </w:p>
    <w:p w:rsidR="00EE49AB" w:rsidRDefault="00EE49AB" w:rsidP="00EE49AB">
      <w:pPr>
        <w:pStyle w:val="ListParagraph"/>
        <w:numPr>
          <w:ilvl w:val="0"/>
          <w:numId w:val="3"/>
        </w:numPr>
        <w:spacing w:line="360" w:lineRule="auto"/>
      </w:pPr>
      <w:r>
        <w:t>Heat stress</w:t>
      </w:r>
    </w:p>
    <w:p w:rsidR="00EE49AB" w:rsidRDefault="00EE49AB" w:rsidP="00EE49AB">
      <w:pPr>
        <w:pStyle w:val="ListParagraph"/>
        <w:numPr>
          <w:ilvl w:val="0"/>
          <w:numId w:val="3"/>
        </w:numPr>
        <w:spacing w:line="360" w:lineRule="auto"/>
      </w:pPr>
      <w:r>
        <w:t>Natural weather disasters</w:t>
      </w:r>
    </w:p>
    <w:p w:rsidR="00EE49AB" w:rsidRDefault="00EE49AB" w:rsidP="00EE49AB">
      <w:pPr>
        <w:pStyle w:val="ListParagraph"/>
        <w:numPr>
          <w:ilvl w:val="0"/>
          <w:numId w:val="3"/>
        </w:numPr>
        <w:spacing w:line="360" w:lineRule="auto"/>
      </w:pPr>
      <w:r>
        <w:t>Changes in the patterns of disease vectors for humans and animals</w:t>
      </w:r>
    </w:p>
    <w:p w:rsidR="00EE49AB" w:rsidRDefault="00EE49AB" w:rsidP="00EE49AB">
      <w:pPr>
        <w:pStyle w:val="ListParagraph"/>
        <w:numPr>
          <w:ilvl w:val="0"/>
          <w:numId w:val="3"/>
        </w:numPr>
        <w:spacing w:line="360" w:lineRule="auto"/>
      </w:pPr>
      <w:r>
        <w:t>New infectious disease patterns</w:t>
      </w:r>
    </w:p>
    <w:p w:rsidR="00EE49AB" w:rsidRDefault="00EE49AB" w:rsidP="00EE49AB">
      <w:pPr>
        <w:pStyle w:val="ListParagraph"/>
        <w:numPr>
          <w:ilvl w:val="0"/>
          <w:numId w:val="3"/>
        </w:numPr>
        <w:spacing w:line="360" w:lineRule="auto"/>
      </w:pPr>
      <w:r>
        <w:t>Unreliable crop production</w:t>
      </w:r>
    </w:p>
    <w:p w:rsidR="00EE49AB" w:rsidRDefault="00EE49AB" w:rsidP="00EE49AB">
      <w:pPr>
        <w:pStyle w:val="ListParagraph"/>
        <w:numPr>
          <w:ilvl w:val="0"/>
          <w:numId w:val="3"/>
        </w:numPr>
        <w:spacing w:line="360" w:lineRule="auto"/>
      </w:pPr>
      <w:r>
        <w:t>Local food shortages</w:t>
      </w:r>
    </w:p>
    <w:p w:rsidR="00EE49AB" w:rsidRDefault="00EE49AB" w:rsidP="00EE49AB">
      <w:pPr>
        <w:pStyle w:val="ListParagraph"/>
        <w:numPr>
          <w:ilvl w:val="0"/>
          <w:numId w:val="3"/>
        </w:numPr>
        <w:spacing w:line="360" w:lineRule="auto"/>
      </w:pPr>
      <w:r>
        <w:t>Flooding</w:t>
      </w:r>
    </w:p>
    <w:p w:rsidR="00EE49AB" w:rsidRDefault="00EE49AB" w:rsidP="00EE49AB">
      <w:pPr>
        <w:pStyle w:val="ListParagraph"/>
        <w:spacing w:line="360" w:lineRule="auto"/>
        <w:ind w:left="1080"/>
      </w:pPr>
    </w:p>
    <w:p w:rsidR="00EE49AB" w:rsidRDefault="00EE49AB" w:rsidP="00EE49AB">
      <w:pPr>
        <w:spacing w:line="360" w:lineRule="auto"/>
      </w:pPr>
      <w:r>
        <w:t>They also agree that many health problems will be indirect and resulting from socio-economic conditions.</w:t>
      </w:r>
    </w:p>
    <w:p w:rsidR="00EE49AB" w:rsidRDefault="00EE49AB" w:rsidP="00EE49AB">
      <w:pPr>
        <w:spacing w:line="360" w:lineRule="auto"/>
      </w:pPr>
    </w:p>
    <w:p w:rsidR="00EE49AB" w:rsidRDefault="00EE49AB" w:rsidP="00EE49AB">
      <w:pPr>
        <w:spacing w:line="360" w:lineRule="auto"/>
      </w:pPr>
      <w:r>
        <w:t xml:space="preserve">Vulnerable </w:t>
      </w:r>
      <w:proofErr w:type="gramStart"/>
      <w:r>
        <w:t>Regions  &amp;</w:t>
      </w:r>
      <w:proofErr w:type="gramEnd"/>
      <w:r>
        <w:t xml:space="preserve"> Populations</w:t>
      </w:r>
      <w:sdt>
        <w:sdtPr>
          <w:id w:val="2620963"/>
          <w:citation/>
        </w:sdtPr>
        <w:sdtContent>
          <w:r>
            <w:fldChar w:fldCharType="begin"/>
          </w:r>
          <w:r>
            <w:instrText xml:space="preserve"> CITATION Pat \l 1033 </w:instrText>
          </w:r>
          <w:r>
            <w:fldChar w:fldCharType="separate"/>
          </w:r>
          <w:r>
            <w:rPr>
              <w:noProof/>
            </w:rPr>
            <w:t>(Patz)</w:t>
          </w:r>
          <w:r>
            <w:rPr>
              <w:noProof/>
            </w:rPr>
            <w:fldChar w:fldCharType="end"/>
          </w:r>
        </w:sdtContent>
      </w:sdt>
    </w:p>
    <w:p w:rsidR="00EE49AB" w:rsidRDefault="00EE49AB" w:rsidP="00EE49AB">
      <w:pPr>
        <w:spacing w:line="360" w:lineRule="auto"/>
      </w:pPr>
      <w:proofErr w:type="spellStart"/>
      <w:r>
        <w:t>Patz</w:t>
      </w:r>
      <w:proofErr w:type="spellEnd"/>
      <w:r>
        <w:t xml:space="preserve">, a leading environmental health scholar has summarized succinctly the current views </w:t>
      </w:r>
      <w:proofErr w:type="gramStart"/>
      <w:r>
        <w:t>of  anticipated</w:t>
      </w:r>
      <w:proofErr w:type="gramEnd"/>
      <w:r>
        <w:t xml:space="preserve">  (and not from previous ecological risk models) environmental health risks tied to climate change.  Most of the studies on environmental health risks including </w:t>
      </w:r>
      <w:proofErr w:type="spellStart"/>
      <w:r>
        <w:t>Patz’s</w:t>
      </w:r>
      <w:proofErr w:type="spellEnd"/>
      <w:r>
        <w:t xml:space="preserve"> do not provide explicit models that generate quantitative methods but are conjectural and based on the information in the </w:t>
      </w:r>
      <w:proofErr w:type="gramStart"/>
      <w:r>
        <w:t>Appendix.:</w:t>
      </w:r>
      <w:proofErr w:type="gramEnd"/>
    </w:p>
    <w:p w:rsidR="00EE49AB" w:rsidRDefault="00EE49AB" w:rsidP="00EE49AB">
      <w:pPr>
        <w:spacing w:line="360" w:lineRule="auto"/>
      </w:pPr>
    </w:p>
    <w:p w:rsidR="00EE49AB" w:rsidRDefault="00EE49AB" w:rsidP="00EE49AB">
      <w:pPr>
        <w:pStyle w:val="ListParagraph"/>
        <w:numPr>
          <w:ilvl w:val="0"/>
          <w:numId w:val="6"/>
        </w:numPr>
        <w:spacing w:line="360" w:lineRule="auto"/>
      </w:pPr>
      <w:r>
        <w:t xml:space="preserve">Thermal Stress:  relationship between temperature and morbidity and mortality </w:t>
      </w:r>
      <w:proofErr w:type="gramStart"/>
      <w:r>
        <w:t>is  J</w:t>
      </w:r>
      <w:proofErr w:type="gramEnd"/>
      <w:r>
        <w:t>-shaped (asymmetric) with a steeper slope at higher temperatures.  In US heat waves are more deadly than hurricanes but varies according to geography</w:t>
      </w:r>
    </w:p>
    <w:p w:rsidR="00EE49AB" w:rsidRDefault="00EE49AB" w:rsidP="00EE49AB">
      <w:pPr>
        <w:pStyle w:val="ListParagraph"/>
        <w:numPr>
          <w:ilvl w:val="1"/>
          <w:numId w:val="6"/>
        </w:numPr>
        <w:spacing w:line="360" w:lineRule="auto"/>
      </w:pPr>
      <w:r>
        <w:t>Average of 175 Americans succumb to heat extremes each summer: ~20,00 people were killed in the US from 1936 through 1975 by effects of heat and solar radiation</w:t>
      </w:r>
    </w:p>
    <w:p w:rsidR="00EE49AB" w:rsidRDefault="00EE49AB" w:rsidP="00EE49AB">
      <w:pPr>
        <w:pStyle w:val="ListParagraph"/>
        <w:numPr>
          <w:ilvl w:val="1"/>
          <w:numId w:val="6"/>
        </w:numPr>
        <w:spacing w:line="360" w:lineRule="auto"/>
      </w:pPr>
      <w:r>
        <w:t>2003 European heat wave is estimated to have killed over 22,000.</w:t>
      </w:r>
    </w:p>
    <w:p w:rsidR="00EE49AB" w:rsidRDefault="00EE49AB" w:rsidP="00EE49AB">
      <w:pPr>
        <w:pStyle w:val="ListParagraph"/>
        <w:numPr>
          <w:ilvl w:val="1"/>
          <w:numId w:val="6"/>
        </w:numPr>
        <w:spacing w:line="360" w:lineRule="auto"/>
      </w:pPr>
      <w:r>
        <w:t>Most of excess mortality is concentrated in elderly and people with pre-existing conditions.</w:t>
      </w:r>
    </w:p>
    <w:p w:rsidR="00EE49AB" w:rsidRDefault="00EE49AB" w:rsidP="00EE49AB">
      <w:pPr>
        <w:pStyle w:val="ListParagraph"/>
        <w:numPr>
          <w:ilvl w:val="1"/>
          <w:numId w:val="6"/>
        </w:numPr>
        <w:spacing w:line="360" w:lineRule="auto"/>
      </w:pPr>
      <w:r>
        <w:lastRenderedPageBreak/>
        <w:t>Threshold temperature above which mortality sharply increases is location specific.</w:t>
      </w:r>
    </w:p>
    <w:p w:rsidR="00EE49AB" w:rsidRDefault="00EE49AB" w:rsidP="00EE49AB">
      <w:pPr>
        <w:pStyle w:val="ListParagraph"/>
        <w:numPr>
          <w:ilvl w:val="1"/>
          <w:numId w:val="6"/>
        </w:numPr>
        <w:spacing w:line="360" w:lineRule="auto"/>
      </w:pPr>
      <w:r>
        <w:t>** The risk of death increases substantially during heat waves when thermal stress persists for several consecutive days coupled with high overnight temperatures.**</w:t>
      </w:r>
    </w:p>
    <w:p w:rsidR="00EE49AB" w:rsidRDefault="00EE49AB" w:rsidP="00EE49AB">
      <w:pPr>
        <w:pStyle w:val="ListParagraph"/>
        <w:numPr>
          <w:ilvl w:val="1"/>
          <w:numId w:val="6"/>
        </w:numPr>
        <w:spacing w:line="360" w:lineRule="auto"/>
      </w:pPr>
      <w:r>
        <w:t>Urban Heat Islands --- areas that generates and retains heat as a result of buildings, human and industrial activities …</w:t>
      </w:r>
    </w:p>
    <w:p w:rsidR="00EE49AB" w:rsidRDefault="00EE49AB" w:rsidP="00EE49AB">
      <w:pPr>
        <w:pStyle w:val="ListParagraph"/>
        <w:numPr>
          <w:ilvl w:val="2"/>
          <w:numId w:val="6"/>
        </w:numPr>
        <w:spacing w:line="360" w:lineRule="auto"/>
      </w:pPr>
      <w:r>
        <w:t>Black asphalt and dark surfaces (roads, parking lots and rooftops) reduce albedo (reflectivity) and are dense heat retaining activities.</w:t>
      </w:r>
    </w:p>
    <w:p w:rsidR="00EE49AB" w:rsidRDefault="00EE49AB" w:rsidP="00EE49AB">
      <w:pPr>
        <w:spacing w:line="360" w:lineRule="auto"/>
      </w:pPr>
    </w:p>
    <w:p w:rsidR="00EE49AB" w:rsidRDefault="00EE49AB" w:rsidP="00EE49AB">
      <w:pPr>
        <w:spacing w:line="360" w:lineRule="auto"/>
      </w:pPr>
      <w:r>
        <w:t xml:space="preserve">The only study for this paper that provided explicit modeling for environmental health risk using an ecological epidemiologic framework was produced by the World Bank in the 2008 monograph, </w:t>
      </w:r>
      <w:r w:rsidRPr="00F70BCA">
        <w:rPr>
          <w:i/>
        </w:rPr>
        <w:t>Environmental Health and Child Survival:  Epidemiology, Economics Experiences</w:t>
      </w:r>
      <w:r>
        <w:rPr>
          <w:i/>
        </w:rPr>
        <w:t>.</w:t>
      </w:r>
      <w:sdt>
        <w:sdtPr>
          <w:rPr>
            <w:i/>
          </w:rPr>
          <w:id w:val="6405481"/>
          <w:citation/>
        </w:sdtPr>
        <w:sdtContent>
          <w:r>
            <w:rPr>
              <w:i/>
            </w:rPr>
            <w:fldChar w:fldCharType="begin"/>
          </w:r>
          <w:r>
            <w:rPr>
              <w:i/>
            </w:rPr>
            <w:instrText xml:space="preserve"> CITATION The08 \l 1033  </w:instrText>
          </w:r>
          <w:r>
            <w:rPr>
              <w:i/>
            </w:rPr>
            <w:fldChar w:fldCharType="separate"/>
          </w:r>
          <w:r>
            <w:rPr>
              <w:i/>
              <w:noProof/>
            </w:rPr>
            <w:t xml:space="preserve"> </w:t>
          </w:r>
          <w:r>
            <w:rPr>
              <w:noProof/>
            </w:rPr>
            <w:t>(The International Bank for Reconstruction and Development, 2008)</w:t>
          </w:r>
          <w:r>
            <w:rPr>
              <w:i/>
            </w:rPr>
            <w:fldChar w:fldCharType="end"/>
          </w:r>
        </w:sdtContent>
      </w:sdt>
      <w:r>
        <w:rPr>
          <w:i/>
        </w:rPr>
        <w:t xml:space="preserve">  </w:t>
      </w:r>
      <w:r>
        <w:t>Appendix D of this report gives explicit risk model calculations and sources used for epidemiology calculations for relative risk (RR) in environmental health risk modeling.</w:t>
      </w:r>
    </w:p>
    <w:p w:rsidR="00EE49AB" w:rsidRDefault="00EE49AB" w:rsidP="00EE49AB">
      <w:pPr>
        <w:spacing w:line="360" w:lineRule="auto"/>
      </w:pPr>
    </w:p>
    <w:p w:rsidR="00EE49AB" w:rsidRDefault="00EE49AB" w:rsidP="00EE49AB">
      <w:pPr>
        <w:spacing w:line="360" w:lineRule="auto"/>
      </w:pPr>
      <w:r>
        <w:t xml:space="preserve">The World Bank monograph’s provides appendices that show equations used in the calculations for relative risks and absolute (they referred to as </w:t>
      </w:r>
      <w:proofErr w:type="spellStart"/>
      <w:r>
        <w:t>conterfactual</w:t>
      </w:r>
      <w:proofErr w:type="spellEnd"/>
      <w:r>
        <w:t xml:space="preserve">) risk.  The appendices for the </w:t>
      </w:r>
      <w:proofErr w:type="gramStart"/>
      <w:r>
        <w:t>report  will</w:t>
      </w:r>
      <w:proofErr w:type="gramEnd"/>
      <w:r>
        <w:t xml:space="preserve"> be sent as an  attachment to this document.</w:t>
      </w:r>
    </w:p>
    <w:p w:rsidR="00EE49AB" w:rsidRDefault="00EE49AB" w:rsidP="00EE49AB">
      <w:pPr>
        <w:spacing w:line="360" w:lineRule="auto"/>
      </w:pPr>
    </w:p>
    <w:p w:rsidR="00EE49AB" w:rsidRDefault="00EE49AB" w:rsidP="00EE49AB">
      <w:pPr>
        <w:spacing w:line="360" w:lineRule="auto"/>
      </w:pPr>
      <w:r>
        <w:t>The mathematical equations for environmental risk are cumulative and combine risks from multiple factors for a disease outcome like diarrhea (which is expected to increase in countries with increasing climate changes.)  The risk factor calculations also take into account both indirect and direct factors (see figure D.1 Summary of the Methodology).</w:t>
      </w:r>
    </w:p>
    <w:p w:rsidR="00EE49AB" w:rsidRDefault="00EE49AB" w:rsidP="00EE49AB">
      <w:pPr>
        <w:spacing w:line="360" w:lineRule="auto"/>
      </w:pPr>
    </w:p>
    <w:p w:rsidR="00EE49AB" w:rsidRDefault="00EE49AB" w:rsidP="00EE49AB">
      <w:pPr>
        <w:spacing w:line="360" w:lineRule="auto"/>
      </w:pPr>
      <w:r>
        <w:t xml:space="preserve">Two important points are made in </w:t>
      </w:r>
      <w:proofErr w:type="gramStart"/>
      <w:r>
        <w:t>this study that are</w:t>
      </w:r>
      <w:proofErr w:type="gramEnd"/>
      <w:r>
        <w:t xml:space="preserve"> key to future environmental health risk determinations from climate change and </w:t>
      </w:r>
      <w:proofErr w:type="spellStart"/>
      <w:r>
        <w:t>green house</w:t>
      </w:r>
      <w:proofErr w:type="spellEnd"/>
      <w:r>
        <w:t xml:space="preserve"> gases. </w:t>
      </w:r>
    </w:p>
    <w:p w:rsidR="00EE49AB" w:rsidRDefault="00EE49AB" w:rsidP="00EE49AB">
      <w:pPr>
        <w:spacing w:line="360" w:lineRule="auto"/>
      </w:pPr>
    </w:p>
    <w:p w:rsidR="00EE49AB" w:rsidRDefault="00EE49AB" w:rsidP="00EE49AB">
      <w:pPr>
        <w:spacing w:line="360" w:lineRule="auto"/>
      </w:pPr>
      <w:r>
        <w:lastRenderedPageBreak/>
        <w:t>The first point made is that there are:</w:t>
      </w:r>
    </w:p>
    <w:p w:rsidR="00EE49AB" w:rsidRDefault="00EE49AB" w:rsidP="00EE49AB">
      <w:pPr>
        <w:spacing w:line="360" w:lineRule="auto"/>
        <w:ind w:left="720"/>
      </w:pPr>
    </w:p>
    <w:p w:rsidR="00EE49AB" w:rsidRDefault="00EE49AB" w:rsidP="00EE49AB">
      <w:pPr>
        <w:spacing w:line="360" w:lineRule="auto"/>
        <w:ind w:left="720"/>
      </w:pPr>
      <w:r>
        <w:t xml:space="preserve">“Multiple environmental risk factors may contribute to a particular disease and mortality from this disease, and an environmental risk factor is often associated with several levels. It is therefore desirable to create exposure categories allowing for as many combinations of risk factors and </w:t>
      </w:r>
      <w:proofErr w:type="gramStart"/>
      <w:r>
        <w:t>levels of risk as is</w:t>
      </w:r>
      <w:proofErr w:type="gramEnd"/>
      <w:r>
        <w:t xml:space="preserve"> practically feasible and to compute the population shares that fall in each category.”</w:t>
      </w:r>
      <w:sdt>
        <w:sdtPr>
          <w:id w:val="6405486"/>
          <w:citation/>
        </w:sdtPr>
        <w:sdtContent>
          <w:r>
            <w:fldChar w:fldCharType="begin"/>
          </w:r>
          <w:r>
            <w:instrText xml:space="preserve"> CITATION The08 \l 1033 </w:instrText>
          </w:r>
          <w:r>
            <w:fldChar w:fldCharType="separate"/>
          </w:r>
          <w:r>
            <w:rPr>
              <w:noProof/>
            </w:rPr>
            <w:t xml:space="preserve"> (The International Bank for Reconstruction and Development, 2008)</w:t>
          </w:r>
          <w:r>
            <w:rPr>
              <w:noProof/>
            </w:rPr>
            <w:fldChar w:fldCharType="end"/>
          </w:r>
        </w:sdtContent>
      </w:sdt>
    </w:p>
    <w:p w:rsidR="00EE49AB" w:rsidRDefault="00EE49AB" w:rsidP="00EE49AB">
      <w:pPr>
        <w:spacing w:line="360" w:lineRule="auto"/>
      </w:pPr>
    </w:p>
    <w:p w:rsidR="00EE49AB" w:rsidRDefault="00EE49AB" w:rsidP="00EE49AB">
      <w:pPr>
        <w:spacing w:line="360" w:lineRule="auto"/>
      </w:pPr>
      <w:r>
        <w:t xml:space="preserve">The second </w:t>
      </w:r>
      <w:proofErr w:type="gramStart"/>
      <w:r>
        <w:t>key  point</w:t>
      </w:r>
      <w:proofErr w:type="gramEnd"/>
      <w:r>
        <w:t xml:space="preserve"> is that:</w:t>
      </w:r>
    </w:p>
    <w:p w:rsidR="00EE49AB" w:rsidRDefault="00EE49AB" w:rsidP="00EE49AB">
      <w:pPr>
        <w:spacing w:line="360" w:lineRule="auto"/>
      </w:pPr>
    </w:p>
    <w:p w:rsidR="00EE49AB" w:rsidRDefault="00EE49AB" w:rsidP="00EE49AB">
      <w:pPr>
        <w:spacing w:line="360" w:lineRule="auto"/>
        <w:ind w:left="720"/>
      </w:pPr>
      <w:r>
        <w:t>“Current research literature does not contain estimates of the combined relative risk of multiple environmental risk factors and that they overcome this problem by assuming a Cox proportional hazard model in their calculation of relative environmental health risks.”</w:t>
      </w:r>
      <w:sdt>
        <w:sdtPr>
          <w:id w:val="6405487"/>
          <w:citation/>
        </w:sdtPr>
        <w:sdtContent>
          <w:r>
            <w:fldChar w:fldCharType="begin"/>
          </w:r>
          <w:r>
            <w:instrText xml:space="preserve"> CITATION The08 \l 1033 </w:instrText>
          </w:r>
          <w:r>
            <w:fldChar w:fldCharType="separate"/>
          </w:r>
          <w:r>
            <w:rPr>
              <w:noProof/>
            </w:rPr>
            <w:t xml:space="preserve"> (The International Bank for Reconstruction and Development, 2008)</w:t>
          </w:r>
          <w:r>
            <w:rPr>
              <w:noProof/>
            </w:rPr>
            <w:fldChar w:fldCharType="end"/>
          </w:r>
        </w:sdtContent>
      </w:sdt>
    </w:p>
    <w:p w:rsidR="00EE49AB" w:rsidRDefault="00EE49AB" w:rsidP="00EE49AB">
      <w:pPr>
        <w:spacing w:line="360" w:lineRule="auto"/>
      </w:pPr>
    </w:p>
    <w:p w:rsidR="00EE49AB" w:rsidRDefault="00EE49AB" w:rsidP="00EE49AB">
      <w:pPr>
        <w:spacing w:line="360" w:lineRule="auto"/>
      </w:pPr>
      <w:r>
        <w:t>The World Health Report is also important because it defines how to calculate the environmental health burdens attributable to multiple disease factors in Appendix E</w:t>
      </w:r>
    </w:p>
    <w:p w:rsidR="00EE49AB" w:rsidRDefault="00EE49AB" w:rsidP="00EE49AB">
      <w:pPr>
        <w:spacing w:line="360" w:lineRule="auto"/>
      </w:pPr>
      <w:proofErr w:type="gramStart"/>
      <w:r>
        <w:t>Appendix (see 2</w:t>
      </w:r>
      <w:r w:rsidRPr="00445AEC">
        <w:rPr>
          <w:vertAlign w:val="superscript"/>
        </w:rPr>
        <w:t>nd</w:t>
      </w:r>
      <w:r>
        <w:t xml:space="preserve"> attachment).</w:t>
      </w:r>
      <w:proofErr w:type="gramEnd"/>
      <w:r>
        <w:t xml:space="preserve">  It shows how one can calculate environmental attributable fractions based on relative </w:t>
      </w:r>
      <w:proofErr w:type="gramStart"/>
      <w:r>
        <w:t>risk  using</w:t>
      </w:r>
      <w:proofErr w:type="gramEnd"/>
      <w:r>
        <w:t xml:space="preserve"> the example of mortality from acute respiratory illnesses from different environmental sources like  indoor air pollution and external pollution sources.</w:t>
      </w:r>
    </w:p>
    <w:p w:rsidR="00EE49AB" w:rsidRDefault="00EE49AB" w:rsidP="00EE49AB">
      <w:pPr>
        <w:spacing w:line="360" w:lineRule="auto"/>
      </w:pPr>
    </w:p>
    <w:p w:rsidR="00EE49AB" w:rsidRDefault="00EE49AB" w:rsidP="00EE49AB">
      <w:pPr>
        <w:spacing w:line="360" w:lineRule="auto"/>
      </w:pPr>
    </w:p>
    <w:p w:rsidR="00EE49AB" w:rsidRDefault="00EE49AB" w:rsidP="00EE49AB">
      <w:pPr>
        <w:spacing w:line="360" w:lineRule="auto"/>
      </w:pPr>
    </w:p>
    <w:p w:rsidR="00EE49AB" w:rsidRDefault="00EE49AB" w:rsidP="00EE49AB">
      <w:pPr>
        <w:pBdr>
          <w:bottom w:val="single" w:sz="6" w:space="1" w:color="auto"/>
        </w:pBdr>
        <w:spacing w:line="360" w:lineRule="auto"/>
      </w:pPr>
      <w:r>
        <w:t>Conclusion</w:t>
      </w:r>
    </w:p>
    <w:p w:rsidR="00EE49AB" w:rsidRDefault="00EE49AB" w:rsidP="00EE49AB">
      <w:pPr>
        <w:spacing w:line="360" w:lineRule="auto"/>
      </w:pPr>
    </w:p>
    <w:p w:rsidR="00EE49AB" w:rsidRDefault="00EE49AB" w:rsidP="00EE49AB">
      <w:pPr>
        <w:spacing w:line="360" w:lineRule="auto"/>
      </w:pPr>
      <w:r>
        <w:t xml:space="preserve">The concerns about environmental health risks from </w:t>
      </w:r>
      <w:proofErr w:type="spellStart"/>
      <w:r>
        <w:t>green house</w:t>
      </w:r>
      <w:proofErr w:type="spellEnd"/>
      <w:r>
        <w:t xml:space="preserve"> gases are valid</w:t>
      </w:r>
      <w:r w:rsidR="004D6901">
        <w:t>.  H</w:t>
      </w:r>
      <w:r>
        <w:t xml:space="preserve">owever too many documents, reports and articles only offer general and anecdotal claims about these </w:t>
      </w:r>
      <w:r>
        <w:lastRenderedPageBreak/>
        <w:t>r</w:t>
      </w:r>
      <w:r w:rsidR="004D6901">
        <w:t xml:space="preserve">isks.  It is not sufficient to </w:t>
      </w:r>
      <w:r>
        <w:t xml:space="preserve">state the obvious about increased mortality and morbidity from this effect.  </w:t>
      </w:r>
    </w:p>
    <w:p w:rsidR="00EE49AB" w:rsidRDefault="00EE49AB" w:rsidP="00EE49AB">
      <w:pPr>
        <w:spacing w:line="360" w:lineRule="auto"/>
      </w:pPr>
    </w:p>
    <w:p w:rsidR="00EE49AB" w:rsidRDefault="00EE49AB" w:rsidP="00EE49AB">
      <w:pPr>
        <w:spacing w:line="360" w:lineRule="auto"/>
      </w:pPr>
      <w:r>
        <w:t xml:space="preserve">What </w:t>
      </w:r>
      <w:proofErr w:type="gramStart"/>
      <w:r>
        <w:t>is</w:t>
      </w:r>
      <w:proofErr w:type="gramEnd"/>
      <w:r>
        <w:t xml:space="preserve"> needed is rigorous environmental ecological epidemiologic studies like the one contained in the World Health Report above that shows how the risks can be calculated with existing secondary source data.  </w:t>
      </w:r>
    </w:p>
    <w:p w:rsidR="00EE49AB" w:rsidRDefault="00EE49AB" w:rsidP="00EE49AB">
      <w:pPr>
        <w:spacing w:line="360" w:lineRule="auto"/>
      </w:pPr>
    </w:p>
    <w:p w:rsidR="00EE49AB" w:rsidRDefault="00EE49AB" w:rsidP="00EE49AB">
      <w:pPr>
        <w:spacing w:line="360" w:lineRule="auto"/>
      </w:pPr>
      <w:r>
        <w:t>A retrospective study is feasible but none of the material submitted to me provide this level of detail.</w:t>
      </w:r>
    </w:p>
    <w:p w:rsidR="00EE49AB" w:rsidRDefault="00EE49AB" w:rsidP="00EE49AB">
      <w:pPr>
        <w:spacing w:line="360" w:lineRule="auto"/>
      </w:pPr>
    </w:p>
    <w:p w:rsidR="00EE49AB" w:rsidRDefault="00EE49AB" w:rsidP="00EE49AB">
      <w:pPr>
        <w:spacing w:line="360" w:lineRule="auto"/>
      </w:pPr>
    </w:p>
    <w:p w:rsidR="00EE49AB" w:rsidRDefault="00EE49AB" w:rsidP="00EE49AB">
      <w:pPr>
        <w:spacing w:line="360" w:lineRule="auto"/>
      </w:pPr>
    </w:p>
    <w:p w:rsidR="00EE49AB" w:rsidRDefault="00EE49AB" w:rsidP="00EE49AB">
      <w:pPr>
        <w:pStyle w:val="Heading1"/>
      </w:pPr>
      <w:r>
        <w:t>Bibliography</w:t>
      </w:r>
    </w:p>
    <w:sdt>
      <w:sdtPr>
        <w:id w:val="111145805"/>
        <w:bibliography/>
      </w:sdtPr>
      <w:sdtContent>
        <w:p w:rsidR="00EE49AB" w:rsidRDefault="00EE49AB" w:rsidP="00EE49AB">
          <w:pPr>
            <w:pStyle w:val="Bibliography"/>
            <w:rPr>
              <w:rFonts w:cs="Times New Roman"/>
              <w:noProof/>
            </w:rPr>
          </w:pPr>
          <w:r>
            <w:rPr>
              <w:rFonts w:cs="Times New Roman"/>
              <w:noProof/>
            </w:rPr>
            <w:t xml:space="preserve">Cromley, E. K. (2002). </w:t>
          </w:r>
          <w:r>
            <w:rPr>
              <w:rFonts w:cs="Times New Roman"/>
              <w:i/>
              <w:noProof/>
            </w:rPr>
            <w:t>GIS and Public Health.</w:t>
          </w:r>
          <w:r>
            <w:rPr>
              <w:rFonts w:cs="Times New Roman"/>
              <w:noProof/>
            </w:rPr>
            <w:t xml:space="preserve"> New York, NY, USA: The Guilford Press.</w:t>
          </w:r>
        </w:p>
        <w:p w:rsidR="00EE49AB" w:rsidRDefault="00EE49AB" w:rsidP="00EE49AB">
          <w:pPr>
            <w:pStyle w:val="Bibliography"/>
            <w:rPr>
              <w:rFonts w:cs="Times New Roman"/>
              <w:noProof/>
            </w:rPr>
          </w:pPr>
          <w:r>
            <w:rPr>
              <w:rFonts w:cs="Times New Roman"/>
              <w:noProof/>
            </w:rPr>
            <w:t xml:space="preserve">Diffenbaugh, N. S. (2007, December 17). Indicators of 21st Century Socioclimatic Exposure. </w:t>
          </w:r>
          <w:r>
            <w:rPr>
              <w:rFonts w:cs="Times New Roman"/>
              <w:i/>
              <w:noProof/>
            </w:rPr>
            <w:t>PNAS</w:t>
          </w:r>
          <w:r>
            <w:rPr>
              <w:rFonts w:cs="Times New Roman"/>
              <w:noProof/>
            </w:rPr>
            <w:t xml:space="preserve"> .</w:t>
          </w:r>
        </w:p>
        <w:p w:rsidR="00EE49AB" w:rsidRDefault="00EE49AB" w:rsidP="00EE49AB">
          <w:pPr>
            <w:pStyle w:val="Bibliography"/>
            <w:rPr>
              <w:rFonts w:cs="Times New Roman"/>
              <w:noProof/>
            </w:rPr>
          </w:pPr>
          <w:r>
            <w:rPr>
              <w:rFonts w:cs="Times New Roman"/>
              <w:noProof/>
            </w:rPr>
            <w:t xml:space="preserve">Hare, B. (2005). Relationship between increases in global mean temperature and impacts on ecosystems, food production, water and socio-economic systems. </w:t>
          </w:r>
          <w:r>
            <w:rPr>
              <w:rFonts w:cs="Times New Roman"/>
              <w:i/>
              <w:noProof/>
            </w:rPr>
            <w:t>UK Met Office Conference, "Avoiding Dangerous Climate Change".</w:t>
          </w:r>
          <w:r>
            <w:rPr>
              <w:rFonts w:cs="Times New Roman"/>
              <w:noProof/>
            </w:rPr>
            <w:t xml:space="preserve"> </w:t>
          </w:r>
        </w:p>
        <w:p w:rsidR="00EE49AB" w:rsidRDefault="00EE49AB" w:rsidP="00EE49AB">
          <w:pPr>
            <w:pStyle w:val="Bibliography"/>
            <w:rPr>
              <w:rFonts w:cs="Times New Roman"/>
              <w:noProof/>
            </w:rPr>
          </w:pPr>
          <w:r>
            <w:rPr>
              <w:rFonts w:cs="Times New Roman"/>
              <w:noProof/>
            </w:rPr>
            <w:t xml:space="preserve">Lippman, M. C. (2003). </w:t>
          </w:r>
          <w:r>
            <w:rPr>
              <w:rFonts w:cs="Times New Roman"/>
              <w:i/>
              <w:noProof/>
            </w:rPr>
            <w:t>Environmental Health Science: Recognition, Evaluation and Control of Chemical and Physical Health Hazards.</w:t>
          </w:r>
          <w:r>
            <w:rPr>
              <w:rFonts w:cs="Times New Roman"/>
              <w:noProof/>
            </w:rPr>
            <w:t xml:space="preserve"> Oxford: Oxford University Press.</w:t>
          </w:r>
        </w:p>
        <w:p w:rsidR="00EE49AB" w:rsidRDefault="00EE49AB" w:rsidP="00EE49AB">
          <w:pPr>
            <w:pStyle w:val="Bibliography"/>
            <w:rPr>
              <w:rFonts w:cs="Times New Roman"/>
              <w:noProof/>
            </w:rPr>
          </w:pPr>
          <w:r>
            <w:rPr>
              <w:rFonts w:cs="Times New Roman"/>
              <w:noProof/>
            </w:rPr>
            <w:t xml:space="preserve">Oleckno, W. A. (2002). </w:t>
          </w:r>
          <w:r>
            <w:rPr>
              <w:rFonts w:cs="Times New Roman"/>
              <w:i/>
              <w:noProof/>
            </w:rPr>
            <w:t>Essential Epidemiology.</w:t>
          </w:r>
          <w:r>
            <w:rPr>
              <w:rFonts w:cs="Times New Roman"/>
              <w:noProof/>
            </w:rPr>
            <w:t xml:space="preserve"> Long Grove, Illinois, USA: Waveland Press, Inc.</w:t>
          </w:r>
        </w:p>
        <w:p w:rsidR="00EE49AB" w:rsidRDefault="00EE49AB" w:rsidP="00EE49AB">
          <w:pPr>
            <w:pStyle w:val="Bibliography"/>
            <w:rPr>
              <w:rFonts w:cs="Times New Roman"/>
              <w:noProof/>
            </w:rPr>
          </w:pPr>
          <w:r>
            <w:rPr>
              <w:rFonts w:cs="Times New Roman"/>
              <w:noProof/>
            </w:rPr>
            <w:t xml:space="preserve">Patz, J. A. Climate Change. In H. Frumkin, </w:t>
          </w:r>
          <w:r>
            <w:rPr>
              <w:rFonts w:cs="Times New Roman"/>
              <w:i/>
              <w:noProof/>
            </w:rPr>
            <w:t>Environmental Health, From Global to Local.</w:t>
          </w:r>
          <w:r>
            <w:rPr>
              <w:rFonts w:cs="Times New Roman"/>
              <w:noProof/>
            </w:rPr>
            <w:t xml:space="preserve"> San Francisco, CA: Jossey-BAss.</w:t>
          </w:r>
        </w:p>
        <w:p w:rsidR="00EE49AB" w:rsidRDefault="00EE49AB" w:rsidP="00EE49AB">
          <w:pPr>
            <w:pStyle w:val="Bibliography"/>
            <w:rPr>
              <w:rFonts w:cs="Times New Roman"/>
              <w:noProof/>
            </w:rPr>
          </w:pPr>
          <w:r>
            <w:rPr>
              <w:rFonts w:cs="Times New Roman"/>
              <w:noProof/>
            </w:rPr>
            <w:t xml:space="preserve">Rashed, T. (2006). Sustaianable Hazards Mitigation. In M. Campagna, &amp; M. Campagna (Ed.), </w:t>
          </w:r>
          <w:r>
            <w:rPr>
              <w:rFonts w:cs="Times New Roman"/>
              <w:i/>
              <w:noProof/>
            </w:rPr>
            <w:t>GIS for Sustainable Development.</w:t>
          </w:r>
          <w:r>
            <w:rPr>
              <w:rFonts w:cs="Times New Roman"/>
              <w:noProof/>
            </w:rPr>
            <w:t xml:space="preserve"> Boca Raton, Florida, USA: Taylor &amp; Francis.</w:t>
          </w:r>
        </w:p>
        <w:p w:rsidR="00EE49AB" w:rsidRDefault="00EE49AB" w:rsidP="00EE49AB">
          <w:pPr>
            <w:pStyle w:val="Bibliography"/>
            <w:rPr>
              <w:rFonts w:cs="Times New Roman"/>
              <w:noProof/>
            </w:rPr>
          </w:pPr>
          <w:r>
            <w:rPr>
              <w:rFonts w:cs="Times New Roman"/>
              <w:noProof/>
            </w:rPr>
            <w:t xml:space="preserve">The International Bank for Reconstruction and Development. (2008). </w:t>
          </w:r>
          <w:r>
            <w:rPr>
              <w:rFonts w:cs="Times New Roman"/>
              <w:i/>
              <w:noProof/>
            </w:rPr>
            <w:t>Environmental Health and Child Survival.</w:t>
          </w:r>
          <w:r>
            <w:rPr>
              <w:rFonts w:cs="Times New Roman"/>
              <w:noProof/>
            </w:rPr>
            <w:t xml:space="preserve"> Washington, DC, USA: World Bank.</w:t>
          </w:r>
        </w:p>
        <w:p w:rsidR="00EE49AB" w:rsidRDefault="00EE49AB" w:rsidP="00EE49AB">
          <w:pPr>
            <w:pStyle w:val="Bibliography"/>
            <w:rPr>
              <w:rFonts w:cs="Times New Roman"/>
              <w:noProof/>
            </w:rPr>
          </w:pPr>
          <w:r>
            <w:rPr>
              <w:rFonts w:cs="Times New Roman"/>
              <w:noProof/>
            </w:rPr>
            <w:t xml:space="preserve">The International Bank for Reconstruction &amp; Development/The World Bank. (2008). </w:t>
          </w:r>
          <w:r>
            <w:rPr>
              <w:rFonts w:cs="Times New Roman"/>
              <w:i/>
              <w:noProof/>
            </w:rPr>
            <w:t>Global Monitoring Report: MDGs and the Environment: Agenda for Inclusive .</w:t>
          </w:r>
          <w:r>
            <w:rPr>
              <w:rFonts w:cs="Times New Roman"/>
              <w:noProof/>
            </w:rPr>
            <w:t xml:space="preserve"> Washington, DC, USA: World Bank .</w:t>
          </w:r>
        </w:p>
        <w:p w:rsidR="00EE49AB" w:rsidRDefault="00EE49AB" w:rsidP="00EE49AB">
          <w:pPr>
            <w:pStyle w:val="Bibliography"/>
            <w:rPr>
              <w:rFonts w:cs="Times New Roman"/>
              <w:noProof/>
            </w:rPr>
          </w:pPr>
          <w:r>
            <w:rPr>
              <w:rFonts w:cs="Times New Roman"/>
              <w:noProof/>
            </w:rPr>
            <w:t xml:space="preserve">Yassi, A., Kjellstrom, T., de Kok, T., &amp; Guidotti, T. L. (2001). </w:t>
          </w:r>
          <w:r>
            <w:rPr>
              <w:rFonts w:cs="Times New Roman"/>
              <w:i/>
              <w:noProof/>
            </w:rPr>
            <w:t>Basic Environmental Health.</w:t>
          </w:r>
          <w:r>
            <w:rPr>
              <w:rFonts w:cs="Times New Roman"/>
              <w:noProof/>
            </w:rPr>
            <w:t xml:space="preserve"> Oxford: Oxford University Press.</w:t>
          </w:r>
        </w:p>
        <w:p w:rsidR="00A4597B" w:rsidRDefault="00A4597B" w:rsidP="00A4597B"/>
        <w:p w:rsidR="00A4597B" w:rsidRDefault="00A4597B" w:rsidP="00A4597B"/>
        <w:p w:rsidR="00EE49AB" w:rsidRDefault="00EE49AB" w:rsidP="00A4597B"/>
      </w:sdtContent>
    </w:sdt>
    <w:p w:rsidR="00EE49AB" w:rsidRDefault="00EE49AB" w:rsidP="00EE49AB">
      <w:pPr>
        <w:spacing w:line="360" w:lineRule="auto"/>
        <w:jc w:val="center"/>
      </w:pPr>
      <w:r>
        <w:lastRenderedPageBreak/>
        <w:t>SUMMARY APPENDIX</w:t>
      </w:r>
    </w:p>
    <w:p w:rsidR="00EE49AB" w:rsidRDefault="00EE49AB" w:rsidP="00EE49AB">
      <w:pPr>
        <w:spacing w:line="360" w:lineRule="auto"/>
      </w:pPr>
    </w:p>
    <w:p w:rsidR="00EE49AB" w:rsidRPr="002A3E5D" w:rsidRDefault="00EE49AB" w:rsidP="00EE49AB">
      <w:pPr>
        <w:spacing w:line="360" w:lineRule="auto"/>
      </w:pPr>
      <w:r w:rsidRPr="002A3E5D">
        <w:t>In general the Greenhouse Effect on Human Health is described using the following information and assumptions.</w:t>
      </w:r>
    </w:p>
    <w:p w:rsidR="00EE49AB" w:rsidRPr="002A3E5D" w:rsidRDefault="00EE49AB" w:rsidP="00EE49AB">
      <w:pPr>
        <w:spacing w:line="360" w:lineRule="auto"/>
      </w:pPr>
    </w:p>
    <w:p w:rsidR="00EE49AB" w:rsidRDefault="00EE49AB" w:rsidP="00EE49AB">
      <w:pPr>
        <w:pStyle w:val="ListParagraph"/>
        <w:numPr>
          <w:ilvl w:val="0"/>
          <w:numId w:val="4"/>
        </w:numPr>
        <w:spacing w:line="360" w:lineRule="auto"/>
      </w:pPr>
      <w:r>
        <w:t xml:space="preserve">Greenhouse Gases (CO2, Methane, Water Vapor, </w:t>
      </w:r>
      <w:proofErr w:type="spellStart"/>
      <w:r>
        <w:t>NOx</w:t>
      </w:r>
      <w:proofErr w:type="spellEnd"/>
      <w:r>
        <w:t xml:space="preserve">) act like “transparent” glass in a greenhouse allowing infrared radiation to pass through and warm the planet but also as an insulator trapping absorbed heat.  </w:t>
      </w:r>
    </w:p>
    <w:p w:rsidR="00EE49AB" w:rsidRDefault="00EE49AB" w:rsidP="00EE49AB">
      <w:pPr>
        <w:pStyle w:val="ListParagraph"/>
        <w:numPr>
          <w:ilvl w:val="0"/>
          <w:numId w:val="4"/>
        </w:numPr>
        <w:spacing w:line="360" w:lineRule="auto"/>
      </w:pPr>
      <w:r>
        <w:t xml:space="preserve">They have maintained a life </w:t>
      </w:r>
      <w:proofErr w:type="gramStart"/>
      <w:r>
        <w:t>giving  stability</w:t>
      </w:r>
      <w:proofErr w:type="gramEnd"/>
      <w:r>
        <w:t xml:space="preserve"> of world temperatures.  </w:t>
      </w:r>
    </w:p>
    <w:p w:rsidR="00EE49AB" w:rsidRDefault="00EE49AB" w:rsidP="00EE49AB">
      <w:pPr>
        <w:pStyle w:val="ListParagraph"/>
        <w:numPr>
          <w:ilvl w:val="0"/>
          <w:numId w:val="4"/>
        </w:numPr>
        <w:spacing w:line="360" w:lineRule="auto"/>
      </w:pPr>
      <w:r>
        <w:t xml:space="preserve">Accumulation of gases have raised temperatures (global warming)  by 1 degree Celsius  and it is expected to increase by 3 to 4 degrees by in the next 50 years </w:t>
      </w:r>
    </w:p>
    <w:p w:rsidR="00EE49AB" w:rsidRDefault="00EE49AB" w:rsidP="00EE49AB">
      <w:pPr>
        <w:pStyle w:val="ListParagraph"/>
        <w:numPr>
          <w:ilvl w:val="0"/>
          <w:numId w:val="4"/>
        </w:numPr>
        <w:spacing w:line="360" w:lineRule="auto"/>
      </w:pPr>
      <w:r>
        <w:t>CO2 accounts for 50% of the effect of these gases and is the most difficult to control</w:t>
      </w:r>
    </w:p>
    <w:p w:rsidR="00EE49AB" w:rsidRDefault="00EE49AB" w:rsidP="00EE49AB">
      <w:pPr>
        <w:pStyle w:val="ListParagraph"/>
        <w:numPr>
          <w:ilvl w:val="1"/>
          <w:numId w:val="4"/>
        </w:numPr>
        <w:spacing w:line="360" w:lineRule="auto"/>
      </w:pPr>
      <w:r>
        <w:t>Is generated by any form of combustion</w:t>
      </w:r>
    </w:p>
    <w:p w:rsidR="00EE49AB" w:rsidRDefault="00EE49AB" w:rsidP="00EE49AB">
      <w:pPr>
        <w:pStyle w:val="ListParagraph"/>
        <w:numPr>
          <w:ilvl w:val="1"/>
          <w:numId w:val="4"/>
        </w:numPr>
        <w:spacing w:line="360" w:lineRule="auto"/>
      </w:pPr>
      <w:r>
        <w:t>Inevitable in the burning of fossil fuels</w:t>
      </w:r>
    </w:p>
    <w:p w:rsidR="00EE49AB" w:rsidRDefault="00EE49AB" w:rsidP="00EE49AB">
      <w:pPr>
        <w:pStyle w:val="ListParagraph"/>
        <w:numPr>
          <w:ilvl w:val="1"/>
          <w:numId w:val="4"/>
        </w:numPr>
        <w:spacing w:line="360" w:lineRule="auto"/>
      </w:pPr>
      <w:r>
        <w:t>Is highest in the 160,000 years</w:t>
      </w:r>
    </w:p>
    <w:p w:rsidR="00EE49AB" w:rsidRDefault="00EE49AB" w:rsidP="00EE49AB">
      <w:pPr>
        <w:pStyle w:val="ListParagraph"/>
        <w:numPr>
          <w:ilvl w:val="1"/>
          <w:numId w:val="4"/>
        </w:numPr>
        <w:spacing w:line="360" w:lineRule="auto"/>
      </w:pPr>
      <w:r>
        <w:t>Removed by plant absorption through natural growth an agriculture</w:t>
      </w:r>
    </w:p>
    <w:p w:rsidR="00EE49AB" w:rsidRDefault="00EE49AB" w:rsidP="00EE49AB">
      <w:pPr>
        <w:pStyle w:val="ListParagraph"/>
        <w:numPr>
          <w:ilvl w:val="1"/>
          <w:numId w:val="4"/>
        </w:numPr>
        <w:spacing w:line="360" w:lineRule="auto"/>
      </w:pPr>
      <w:r>
        <w:t>Deforestation reduces capacity of biosphere to remove carbon dioxide and to act as a stabilizing mechanism for climate change</w:t>
      </w:r>
    </w:p>
    <w:p w:rsidR="00EE49AB" w:rsidRDefault="00EE49AB" w:rsidP="00EE49AB">
      <w:pPr>
        <w:pStyle w:val="ListParagraph"/>
        <w:numPr>
          <w:ilvl w:val="0"/>
          <w:numId w:val="4"/>
        </w:numPr>
        <w:spacing w:line="360" w:lineRule="auto"/>
      </w:pPr>
      <w:r>
        <w:t>Global Warming Health Effects</w:t>
      </w:r>
    </w:p>
    <w:p w:rsidR="00EE49AB" w:rsidRDefault="00EE49AB" w:rsidP="00EE49AB">
      <w:pPr>
        <w:pStyle w:val="ListParagraph"/>
        <w:numPr>
          <w:ilvl w:val="2"/>
          <w:numId w:val="4"/>
        </w:numPr>
        <w:spacing w:line="360" w:lineRule="auto"/>
      </w:pPr>
      <w:r>
        <w:t>See above under climate change</w:t>
      </w:r>
    </w:p>
    <w:p w:rsidR="00EE49AB" w:rsidRDefault="00EE49AB" w:rsidP="00EE49AB">
      <w:pPr>
        <w:pStyle w:val="ListParagraph"/>
        <w:numPr>
          <w:ilvl w:val="0"/>
          <w:numId w:val="4"/>
        </w:numPr>
        <w:spacing w:line="360" w:lineRule="auto"/>
      </w:pPr>
      <w:r>
        <w:t>Unlike previous periods of climate change “humankind is now dependent on intricate systems of agriculture, trade and communications ---that will be disrupted.</w:t>
      </w:r>
      <w:sdt>
        <w:sdtPr>
          <w:id w:val="588712"/>
          <w:citation/>
        </w:sdtPr>
        <w:sdtContent>
          <w:r>
            <w:fldChar w:fldCharType="begin"/>
          </w:r>
          <w:r>
            <w:instrText xml:space="preserve"> CITATION Yas01 \l 1033 </w:instrText>
          </w:r>
          <w:r>
            <w:fldChar w:fldCharType="separate"/>
          </w:r>
          <w:r>
            <w:rPr>
              <w:noProof/>
            </w:rPr>
            <w:t>(Yassi, Kjellstrom, de Kok, &amp; Guidotti, 2001)</w:t>
          </w:r>
          <w:r>
            <w:rPr>
              <w:noProof/>
            </w:rPr>
            <w:fldChar w:fldCharType="end"/>
          </w:r>
        </w:sdtContent>
      </w:sdt>
    </w:p>
    <w:p w:rsidR="00EE49AB" w:rsidRDefault="00EE49AB" w:rsidP="00EE49AB">
      <w:pPr>
        <w:pStyle w:val="ListParagraph"/>
        <w:numPr>
          <w:ilvl w:val="1"/>
          <w:numId w:val="4"/>
        </w:numPr>
        <w:spacing w:line="360" w:lineRule="auto"/>
      </w:pPr>
      <w:r>
        <w:t>Violent behavior from food shortages or heat stress (shown through previous studies)</w:t>
      </w:r>
    </w:p>
    <w:p w:rsidR="00EE49AB" w:rsidRDefault="00EE49AB" w:rsidP="00EE49AB">
      <w:pPr>
        <w:pStyle w:val="ListParagraph"/>
        <w:numPr>
          <w:ilvl w:val="1"/>
          <w:numId w:val="4"/>
        </w:numPr>
        <w:spacing w:line="360" w:lineRule="auto"/>
      </w:pPr>
      <w:r>
        <w:t>Will increase frequency of severe precipitation in especially in the tropics</w:t>
      </w:r>
    </w:p>
    <w:p w:rsidR="00EE49AB" w:rsidRDefault="00EE49AB" w:rsidP="00EE49AB">
      <w:pPr>
        <w:pStyle w:val="ListParagraph"/>
        <w:numPr>
          <w:ilvl w:val="1"/>
          <w:numId w:val="4"/>
        </w:numPr>
        <w:spacing w:line="360" w:lineRule="auto"/>
      </w:pPr>
      <w:r>
        <w:lastRenderedPageBreak/>
        <w:t>Will increase frequency and severity of violent weather disturbances like hurricanes, tornadoes, typhoons, floods and blizzards.</w:t>
      </w:r>
    </w:p>
    <w:p w:rsidR="00EE49AB" w:rsidRDefault="00EE49AB" w:rsidP="00EE49AB">
      <w:pPr>
        <w:pStyle w:val="ListParagraph"/>
        <w:spacing w:line="360" w:lineRule="auto"/>
        <w:ind w:left="0"/>
      </w:pPr>
    </w:p>
    <w:p w:rsidR="00EE49AB" w:rsidRDefault="00EE49AB" w:rsidP="00EE49AB">
      <w:pPr>
        <w:pStyle w:val="ListParagraph"/>
        <w:spacing w:line="360" w:lineRule="auto"/>
        <w:ind w:left="0"/>
      </w:pPr>
      <w:r>
        <w:t xml:space="preserve">Overview of Climatic </w:t>
      </w:r>
      <w:proofErr w:type="gramStart"/>
      <w:r>
        <w:t>Effects</w:t>
      </w:r>
      <w:proofErr w:type="gramEnd"/>
      <w:sdt>
        <w:sdtPr>
          <w:id w:val="2620961"/>
          <w:citation/>
        </w:sdtPr>
        <w:sdtContent>
          <w:r>
            <w:fldChar w:fldCharType="begin"/>
          </w:r>
          <w:r>
            <w:instrText xml:space="preserve"> CITATION Lip03 \l 1033 </w:instrText>
          </w:r>
          <w:r>
            <w:fldChar w:fldCharType="separate"/>
          </w:r>
          <w:r>
            <w:rPr>
              <w:noProof/>
            </w:rPr>
            <w:t>(Lippman, 2003)</w:t>
          </w:r>
          <w:r>
            <w:rPr>
              <w:noProof/>
            </w:rPr>
            <w:fldChar w:fldCharType="end"/>
          </w:r>
        </w:sdtContent>
      </w:sdt>
    </w:p>
    <w:p w:rsidR="00EE49AB" w:rsidRDefault="00EE49AB" w:rsidP="00EE49AB">
      <w:pPr>
        <w:pStyle w:val="ListParagraph"/>
        <w:spacing w:line="360" w:lineRule="auto"/>
        <w:ind w:left="0"/>
      </w:pPr>
    </w:p>
    <w:p w:rsidR="00EE49AB" w:rsidRDefault="00EE49AB" w:rsidP="00EE49AB">
      <w:pPr>
        <w:pStyle w:val="ListParagraph"/>
        <w:spacing w:line="360" w:lineRule="auto"/>
        <w:ind w:left="0"/>
      </w:pPr>
      <w:r>
        <w:t>“The effects are hard to predict since possible synergism and numerous feedback mechanisms in the real climatic system are largely unknown or hard to model.  Some of the possible mitigating feedback mechanisms are:</w:t>
      </w:r>
    </w:p>
    <w:p w:rsidR="00EE49AB" w:rsidRDefault="00EE49AB" w:rsidP="00EE49AB">
      <w:pPr>
        <w:pStyle w:val="ListParagraph"/>
        <w:spacing w:line="360" w:lineRule="auto"/>
        <w:ind w:left="0"/>
      </w:pPr>
    </w:p>
    <w:p w:rsidR="00EE49AB" w:rsidRDefault="00EE49AB" w:rsidP="00EE49AB">
      <w:pPr>
        <w:pStyle w:val="ListParagraph"/>
        <w:numPr>
          <w:ilvl w:val="0"/>
          <w:numId w:val="5"/>
        </w:numPr>
        <w:spacing w:line="360" w:lineRule="auto"/>
      </w:pPr>
      <w:r>
        <w:t>Increase in earth surface temperature due to CO2 will lead to increased cloudiness that may act to decrease incoming solar radiation  and counteract any warming trend…however</w:t>
      </w:r>
    </w:p>
    <w:p w:rsidR="00EE49AB" w:rsidRDefault="00EE49AB" w:rsidP="00EE49AB">
      <w:pPr>
        <w:pStyle w:val="ListParagraph"/>
        <w:numPr>
          <w:ilvl w:val="0"/>
          <w:numId w:val="5"/>
        </w:numPr>
        <w:spacing w:line="360" w:lineRule="auto"/>
      </w:pPr>
      <w:r>
        <w:t>Increased CO2 (less soluble in water at higher temperatures) results in a decrease ocean uptake enhancing warming trend.</w:t>
      </w:r>
    </w:p>
    <w:p w:rsidR="00EE49AB" w:rsidRDefault="00EE49AB" w:rsidP="00EE49AB">
      <w:pPr>
        <w:pStyle w:val="ListParagraph"/>
        <w:numPr>
          <w:ilvl w:val="0"/>
          <w:numId w:val="5"/>
        </w:numPr>
        <w:spacing w:line="360" w:lineRule="auto"/>
      </w:pPr>
      <w:r>
        <w:t xml:space="preserve">Ice/snow </w:t>
      </w:r>
      <w:proofErr w:type="gramStart"/>
      <w:r>
        <w:t>melts  decreases</w:t>
      </w:r>
      <w:proofErr w:type="gramEnd"/>
      <w:r>
        <w:t xml:space="preserve"> surface albedo and increases absorption of solar radiation… increasing warming effect.</w:t>
      </w:r>
    </w:p>
    <w:p w:rsidR="00EE49AB" w:rsidRDefault="00EE49AB" w:rsidP="00EE49AB">
      <w:pPr>
        <w:pStyle w:val="ListParagraph"/>
        <w:numPr>
          <w:ilvl w:val="0"/>
          <w:numId w:val="5"/>
        </w:numPr>
        <w:spacing w:line="360" w:lineRule="auto"/>
      </w:pPr>
      <w:proofErr w:type="gramStart"/>
      <w:r>
        <w:t>Differential  heating</w:t>
      </w:r>
      <w:proofErr w:type="gramEnd"/>
      <w:r>
        <w:t xml:space="preserve"> causing heat gradients and wind effects…adding to climate effects.</w:t>
      </w:r>
    </w:p>
    <w:p w:rsidR="00EE49AB" w:rsidRDefault="00EE49AB" w:rsidP="00EE49AB">
      <w:pPr>
        <w:pStyle w:val="ListParagraph"/>
        <w:numPr>
          <w:ilvl w:val="0"/>
          <w:numId w:val="5"/>
        </w:numPr>
        <w:spacing w:line="360" w:lineRule="auto"/>
      </w:pPr>
    </w:p>
    <w:p w:rsidR="00EE49AB" w:rsidRDefault="00EE49AB" w:rsidP="00EE49AB">
      <w:pPr>
        <w:spacing w:line="360" w:lineRule="auto"/>
      </w:pPr>
    </w:p>
    <w:p w:rsidR="00EE49AB" w:rsidRDefault="00EE49AB" w:rsidP="00EE49AB">
      <w:pPr>
        <w:spacing w:line="360" w:lineRule="auto"/>
      </w:pPr>
      <w:r>
        <w:t>Temperature Related Ozone Changes from Climate Change</w:t>
      </w:r>
    </w:p>
    <w:p w:rsidR="00EE49AB" w:rsidRDefault="00EE49AB" w:rsidP="00EE49AB">
      <w:pPr>
        <w:spacing w:line="360" w:lineRule="auto"/>
      </w:pPr>
    </w:p>
    <w:p w:rsidR="00EE49AB" w:rsidRDefault="00EE49AB" w:rsidP="00EE49AB">
      <w:pPr>
        <w:spacing w:line="360" w:lineRule="auto"/>
      </w:pPr>
      <w:r>
        <w:t xml:space="preserve">One study estimated a nonlinear temperature change showed an increase in ozone levels </w:t>
      </w:r>
      <w:proofErr w:type="gramStart"/>
      <w:r>
        <w:t>and  increased</w:t>
      </w:r>
      <w:proofErr w:type="gramEnd"/>
      <w:r>
        <w:t xml:space="preserve"> particulate matter of 2.5 micrometers or less by 16% &amp; 25% respectively with other variables were held constant.</w:t>
      </w:r>
    </w:p>
    <w:p w:rsidR="00EE49AB" w:rsidRDefault="00EE49AB" w:rsidP="00EE49AB">
      <w:pPr>
        <w:spacing w:line="360" w:lineRule="auto"/>
      </w:pPr>
    </w:p>
    <w:p w:rsidR="00EE49AB" w:rsidRDefault="00EE49AB" w:rsidP="00EE49AB">
      <w:pPr>
        <w:spacing w:line="360" w:lineRule="auto"/>
      </w:pPr>
      <w:r>
        <w:t>Avg. # of days exceeding the health based 8 hour ozone standard was found to increase by 60% (12 to 20) for 15 cities in one model.</w:t>
      </w:r>
    </w:p>
    <w:p w:rsidR="00EE49AB" w:rsidRDefault="00EE49AB" w:rsidP="00EE49AB">
      <w:pPr>
        <w:spacing w:line="360" w:lineRule="auto"/>
      </w:pPr>
    </w:p>
    <w:p w:rsidR="00EE49AB" w:rsidRDefault="00EE49AB" w:rsidP="00EE49AB">
      <w:pPr>
        <w:spacing w:line="360" w:lineRule="auto"/>
      </w:pPr>
      <w:proofErr w:type="gramStart"/>
      <w:r>
        <w:t>Predictions of increased pollen since CO2 promotes</w:t>
      </w:r>
      <w:proofErr w:type="gramEnd"/>
      <w:r>
        <w:t xml:space="preserve"> growth and reproduction by plants.</w:t>
      </w:r>
    </w:p>
    <w:p w:rsidR="00EE49AB" w:rsidRDefault="00EE49AB" w:rsidP="00EE49AB">
      <w:pPr>
        <w:spacing w:line="360" w:lineRule="auto"/>
      </w:pPr>
    </w:p>
    <w:p w:rsidR="00B8022E" w:rsidRDefault="00B8022E"/>
    <w:sectPr w:rsidR="00B80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4BE0"/>
    <w:multiLevelType w:val="hybridMultilevel"/>
    <w:tmpl w:val="A1A0FA4C"/>
    <w:lvl w:ilvl="0" w:tplc="6DC2083E">
      <w:start w:val="1"/>
      <w:numFmt w:val="decimal"/>
      <w:lvlText w:val="%1."/>
      <w:lvlJc w:val="left"/>
      <w:pPr>
        <w:ind w:left="1680" w:hanging="9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373964"/>
    <w:multiLevelType w:val="hybridMultilevel"/>
    <w:tmpl w:val="037C2842"/>
    <w:lvl w:ilvl="0" w:tplc="D8A024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42E21"/>
    <w:multiLevelType w:val="hybridMultilevel"/>
    <w:tmpl w:val="D340DE4C"/>
    <w:lvl w:ilvl="0" w:tplc="64F0B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A968A4"/>
    <w:multiLevelType w:val="hybridMultilevel"/>
    <w:tmpl w:val="21A8974C"/>
    <w:lvl w:ilvl="0" w:tplc="A84278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933842"/>
    <w:multiLevelType w:val="hybridMultilevel"/>
    <w:tmpl w:val="0B8439F6"/>
    <w:lvl w:ilvl="0" w:tplc="BF2EF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F6744F"/>
    <w:multiLevelType w:val="hybridMultilevel"/>
    <w:tmpl w:val="AF7A6C86"/>
    <w:lvl w:ilvl="0" w:tplc="D8A024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AB"/>
    <w:rsid w:val="000F5E1E"/>
    <w:rsid w:val="00251F49"/>
    <w:rsid w:val="004D6901"/>
    <w:rsid w:val="00566168"/>
    <w:rsid w:val="006654BA"/>
    <w:rsid w:val="00A4597B"/>
    <w:rsid w:val="00B30C41"/>
    <w:rsid w:val="00B8022E"/>
    <w:rsid w:val="00EE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E49AB"/>
    <w:pPr>
      <w:spacing w:after="0" w:line="240" w:lineRule="auto"/>
    </w:pPr>
    <w:rPr>
      <w:sz w:val="24"/>
      <w:szCs w:val="24"/>
    </w:rPr>
  </w:style>
  <w:style w:type="paragraph" w:styleId="Heading1">
    <w:name w:val="heading 1"/>
    <w:basedOn w:val="Normal"/>
    <w:next w:val="Normal"/>
    <w:link w:val="Heading1Char"/>
    <w:uiPriority w:val="9"/>
    <w:qFormat/>
    <w:rsid w:val="00EE49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9AB"/>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EE49AB"/>
    <w:pPr>
      <w:ind w:left="720"/>
      <w:contextualSpacing/>
    </w:pPr>
  </w:style>
  <w:style w:type="paragraph" w:styleId="Bibliography">
    <w:name w:val="Bibliography"/>
    <w:basedOn w:val="Normal"/>
    <w:next w:val="Normal"/>
    <w:rsid w:val="00EE49AB"/>
  </w:style>
  <w:style w:type="paragraph" w:styleId="BalloonText">
    <w:name w:val="Balloon Text"/>
    <w:basedOn w:val="Normal"/>
    <w:link w:val="BalloonTextChar"/>
    <w:uiPriority w:val="99"/>
    <w:semiHidden/>
    <w:unhideWhenUsed/>
    <w:rsid w:val="00EE49AB"/>
    <w:rPr>
      <w:rFonts w:ascii="Tahoma" w:hAnsi="Tahoma" w:cs="Tahoma"/>
      <w:sz w:val="16"/>
      <w:szCs w:val="16"/>
    </w:rPr>
  </w:style>
  <w:style w:type="character" w:customStyle="1" w:styleId="BalloonTextChar">
    <w:name w:val="Balloon Text Char"/>
    <w:basedOn w:val="DefaultParagraphFont"/>
    <w:link w:val="BalloonText"/>
    <w:uiPriority w:val="99"/>
    <w:semiHidden/>
    <w:rsid w:val="00EE4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E49AB"/>
    <w:pPr>
      <w:spacing w:after="0" w:line="240" w:lineRule="auto"/>
    </w:pPr>
    <w:rPr>
      <w:sz w:val="24"/>
      <w:szCs w:val="24"/>
    </w:rPr>
  </w:style>
  <w:style w:type="paragraph" w:styleId="Heading1">
    <w:name w:val="heading 1"/>
    <w:basedOn w:val="Normal"/>
    <w:next w:val="Normal"/>
    <w:link w:val="Heading1Char"/>
    <w:uiPriority w:val="9"/>
    <w:qFormat/>
    <w:rsid w:val="00EE49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9AB"/>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EE49AB"/>
    <w:pPr>
      <w:ind w:left="720"/>
      <w:contextualSpacing/>
    </w:pPr>
  </w:style>
  <w:style w:type="paragraph" w:styleId="Bibliography">
    <w:name w:val="Bibliography"/>
    <w:basedOn w:val="Normal"/>
    <w:next w:val="Normal"/>
    <w:rsid w:val="00EE49AB"/>
  </w:style>
  <w:style w:type="paragraph" w:styleId="BalloonText">
    <w:name w:val="Balloon Text"/>
    <w:basedOn w:val="Normal"/>
    <w:link w:val="BalloonTextChar"/>
    <w:uiPriority w:val="99"/>
    <w:semiHidden/>
    <w:unhideWhenUsed/>
    <w:rsid w:val="00EE49AB"/>
    <w:rPr>
      <w:rFonts w:ascii="Tahoma" w:hAnsi="Tahoma" w:cs="Tahoma"/>
      <w:sz w:val="16"/>
      <w:szCs w:val="16"/>
    </w:rPr>
  </w:style>
  <w:style w:type="character" w:customStyle="1" w:styleId="BalloonTextChar">
    <w:name w:val="Balloon Text Char"/>
    <w:basedOn w:val="DefaultParagraphFont"/>
    <w:link w:val="BalloonText"/>
    <w:uiPriority w:val="99"/>
    <w:semiHidden/>
    <w:rsid w:val="00EE4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Ras06</b:Tag>
    <b:SourceType>BookSection</b:SourceType>
    <b:Guid>{70302C2D-CAF9-6B49-AAAF-7E2D657D365F}</b:Guid>
    <b:LCID>uz-Cyrl-UZ</b:LCID>
    <b:Author>
      <b:Author>
        <b:NameList>
          <b:Person>
            <b:Last>Rashed</b:Last>
            <b:First>Tarek</b:First>
          </b:Person>
        </b:NameList>
      </b:Author>
      <b:Editor>
        <b:NameList>
          <b:Person>
            <b:Last>Campagna</b:Last>
            <b:First>Michele</b:First>
          </b:Person>
        </b:NameList>
      </b:Editor>
      <b:BookAuthor>
        <b:NameList>
          <b:Person>
            <b:Last>Campagna</b:Last>
            <b:First>Michele</b:First>
          </b:Person>
        </b:NameList>
      </b:BookAuthor>
    </b:Author>
    <b:Title>Sustaianable Hazards Mitigation</b:Title>
    <b:City>Boca Raton</b:City>
    <b:StateProvince>Florida</b:StateProvince>
    <b:CountryRegion>USA</b:CountryRegion>
    <b:Year>2006</b:Year>
    <b:Publisher>Taylor &amp; Francis</b:Publisher>
    <b:BookTitle>GIS for Sustainable Development</b:BookTitle>
    <b:RefOrder>1</b:RefOrder>
  </b:Source>
  <b:Source>
    <b:Tag>Yas01</b:Tag>
    <b:SourceType>Book</b:SourceType>
    <b:Guid>{4F1D2DC7-4D21-5248-B3B2-63113CE5041B}</b:Guid>
    <b:LCID>uz-Cyrl-UZ</b:LCID>
    <b:Author>
      <b:Author>
        <b:NameList>
          <b:Person>
            <b:Last>Yassi</b:Last>
            <b:First>Annalee</b:First>
          </b:Person>
          <b:Person>
            <b:Last>Kjellstrom</b:Last>
            <b:First>Tord</b:First>
          </b:Person>
          <b:Person>
            <b:Last>de Kok</b:Last>
            <b:First>Theo</b:First>
          </b:Person>
          <b:Person>
            <b:Last>Guidotti</b:Last>
            <b:First>Tee</b:First>
            <b:Middle>L</b:Middle>
          </b:Person>
        </b:NameList>
      </b:Author>
    </b:Author>
    <b:Title>Basic Environmental Health</b:Title>
    <b:City>Oxford</b:City>
    <b:Publisher>Oxford University Press</b:Publisher>
    <b:Year>2001</b:Year>
    <b:RefOrder>2</b:RefOrder>
  </b:Source>
  <b:Source>
    <b:Tag>Ole021</b:Tag>
    <b:SourceType>Book</b:SourceType>
    <b:Guid>{91000B0F-89ED-964F-A51C-A84D3166BFD4}</b:Guid>
    <b:Author>
      <b:Author>
        <b:NameList>
          <b:Person>
            <b:Last>Oleckno</b:Last>
            <b:First>William</b:First>
            <b:Middle>A.</b:Middle>
          </b:Person>
        </b:NameList>
      </b:Author>
    </b:Author>
    <b:Title>Essential Epidemiology</b:Title>
    <b:City>Long Grove</b:City>
    <b:StateProvince>Illinois</b:StateProvince>
    <b:CountryRegion>USA</b:CountryRegion>
    <b:Publisher>Waveland Press, Inc.</b:Publisher>
    <b:Year>2002</b:Year>
    <b:RefOrder>3</b:RefOrder>
  </b:Source>
  <b:Source>
    <b:Tag>Dif07</b:Tag>
    <b:SourceType>JournalArticle</b:SourceType>
    <b:Guid>{4837D62C-4CF4-0742-BD6A-FA6E7710ADCD}</b:Guid>
    <b:Author>
      <b:Author>
        <b:NameList>
          <b:Person>
            <b:Last>Diffenbaugh</b:Last>
            <b:First>Noah</b:First>
            <b:Middle>S., Fillippo, Giorgi, Raymond, Leigh and Bi, Xunqiang</b:Middle>
          </b:Person>
        </b:NameList>
      </b:Author>
    </b:Author>
    <b:Title>Indicators of 21st Century Socioclimatic Exposure</b:Title>
    <b:Publisher>PNS</b:Publisher>
    <b:Year>2007</b:Year>
    <b:JournalName>PNAS</b:JournalName>
    <b:Month>December </b:Month>
    <b:Day>17</b:Day>
    <b:RefOrder>4</b:RefOrder>
  </b:Source>
  <b:Source>
    <b:Tag>Har05</b:Tag>
    <b:SourceType>ConferenceProceedings</b:SourceType>
    <b:Guid>{397BFB01-E369-2349-AD71-970DAABEE559}</b:Guid>
    <b:Author>
      <b:Author>
        <b:NameList>
          <b:Person>
            <b:Last>Hare</b:Last>
            <b:First>Bill</b:First>
          </b:Person>
        </b:NameList>
      </b:Author>
    </b:Author>
    <b:Title>Relationship between increases in global mean temperature and impacts on ecosystems, food production, water and socio-economic systems</b:Title>
    <b:Year>2005</b:Year>
    <b:ConferenceName>UK Met  Office Conference, "Avoiding Dangerous Climate Change"</b:ConferenceName>
    <b:RefOrder>5</b:RefOrder>
  </b:Source>
  <b:Source>
    <b:Tag>Cro02</b:Tag>
    <b:SourceType>Book</b:SourceType>
    <b:Guid>{5C4D9AF5-5482-B945-8A61-9B04373C4E8C}</b:Guid>
    <b:Author>
      <b:Author>
        <b:NameList>
          <b:Person>
            <b:Last>Cromley</b:Last>
            <b:First>Ellen</b:First>
            <b:Middle>K. and McLafferty, Sara L.</b:Middle>
          </b:Person>
        </b:NameList>
      </b:Author>
    </b:Author>
    <b:Title>GIS and Public Health</b:Title>
    <b:Publisher>The Guilford Press</b:Publisher>
    <b:City>New York</b:City>
    <b:Year>2002</b:Year>
    <b:StateProvince>NY</b:StateProvince>
    <b:CountryRegion>USA</b:CountryRegion>
    <b:RefOrder>6</b:RefOrder>
  </b:Source>
  <b:Source>
    <b:Tag>The081</b:Tag>
    <b:SourceType>Book</b:SourceType>
    <b:Guid>{BCEF8A22-826F-0F4F-BDA1-FFA82667D166}</b:Guid>
    <b:Author>
      <b:Author>
        <b:Corporate>The International Bank for Reconstruction  &amp; Development/The World Bank</b:Corporate>
      </b:Author>
    </b:Author>
    <b:Title>Global Monitoring Report:  MDGs and the Environment:  Agenda for Inclusive </b:Title>
    <b:City>Washington</b:City>
    <b:StateProvince>DC</b:StateProvince>
    <b:CountryRegion>USA</b:CountryRegion>
    <b:Publisher>World Bank </b:Publisher>
    <b:Year>2008</b:Year>
    <b:RefOrder>7</b:RefOrder>
  </b:Source>
  <b:Source>
    <b:Tag>Pat</b:Tag>
    <b:SourceType>BookSection</b:SourceType>
    <b:Guid>{3705B0D9-D89C-C34F-86F6-14D95CC7E873}</b:Guid>
    <b:LCID>uz-Cyrl-UZ</b:LCID>
    <b:Author>
      <b:Author>
        <b:NameList>
          <b:Person>
            <b:Last>Patz</b:Last>
            <b:First>Jonathan</b:First>
            <b:Middle>A.</b:Middle>
          </b:Person>
        </b:NameList>
      </b:Author>
      <b:BookAuthor>
        <b:NameList>
          <b:Person>
            <b:Last>Frumkin</b:Last>
            <b:First>Howard</b:First>
          </b:Person>
        </b:NameList>
      </b:BookAuthor>
    </b:Author>
    <b:Title>Climate Change</b:Title>
    <b:City>San Francisco</b:City>
    <b:StateProvince>CA</b:StateProvince>
    <b:Publisher>Jossey-BAss</b:Publisher>
    <b:BookTitle>Environmental Health, From Global to Local</b:BookTitle>
    <b:RefOrder>8</b:RefOrder>
  </b:Source>
  <b:Source>
    <b:Tag>The08</b:Tag>
    <b:SourceType>Book</b:SourceType>
    <b:Guid>{6D58568D-CE39-A541-965A-E7F9DB6F68B1}</b:Guid>
    <b:Author>
      <b:Author>
        <b:Corporate>The International  Bank for Reconstruction and Development</b:Corporate>
      </b:Author>
    </b:Author>
    <b:Title>Environmental Health and Child Survival</b:Title>
    <b:City>Washington</b:City>
    <b:StateProvince>DC</b:StateProvince>
    <b:CountryRegion>USA</b:CountryRegion>
    <b:Publisher>World Bank</b:Publisher>
    <b:Year>2008</b:Year>
    <b:RefOrder>9</b:RefOrder>
  </b:Source>
  <b:Source>
    <b:Tag>Lip03</b:Tag>
    <b:SourceType>Book</b:SourceType>
    <b:Guid>{DAA91362-1384-9040-839F-206B6AC3161E}</b:Guid>
    <b:LCID>uz-Cyrl-UZ</b:LCID>
    <b:Author>
      <b:Author>
        <b:NameList>
          <b:Person>
            <b:Last>Lippman</b:Last>
            <b:First>Morton,</b:First>
            <b:Middle>Cohen, Beverly S., Schlesinger, Richard B.</b:Middle>
          </b:Person>
        </b:NameList>
      </b:Author>
    </b:Author>
    <b:Title>Environmental Health Science:  Recognition, Evaluation and Control of Chemical and Physical Health Hazards</b:Title>
    <b:City>Oxford</b:City>
    <b:Publisher>Oxford University Press</b:Publisher>
    <b:Year>2003</b:Year>
    <b:RefOrder>10</b:RefOrder>
  </b:Source>
</b:Sources>
</file>

<file path=customXml/itemProps1.xml><?xml version="1.0" encoding="utf-8"?>
<ds:datastoreItem xmlns:ds="http://schemas.openxmlformats.org/officeDocument/2006/customXml" ds:itemID="{F799DF4A-2E9E-42B3-80B6-DC80983A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2013-11-04T05:41:00Z</dcterms:created>
  <dcterms:modified xsi:type="dcterms:W3CDTF">2013-11-04T05:45:00Z</dcterms:modified>
</cp:coreProperties>
</file>