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5E9" w:rsidRDefault="00EA05E9" w:rsidP="00EA05E9"/>
    <w:p w:rsidR="00EA05E9" w:rsidRDefault="00EA05E9" w:rsidP="00EA05E9">
      <w:r>
        <w:t>Editorials</w:t>
      </w:r>
    </w:p>
    <w:p w:rsidR="00EA05E9" w:rsidRDefault="00EA05E9" w:rsidP="00EA05E9">
      <w:r>
        <w:t xml:space="preserve">BMJ 2014; 349 </w:t>
      </w:r>
      <w:proofErr w:type="spellStart"/>
      <w:r>
        <w:t>doi</w:t>
      </w:r>
      <w:proofErr w:type="spellEnd"/>
      <w:r>
        <w:t xml:space="preserve">: </w:t>
      </w:r>
      <w:hyperlink r:id="rId5" w:history="1">
        <w:r w:rsidRPr="00D27A7D">
          <w:rPr>
            <w:rStyle w:val="Hyperlink"/>
          </w:rPr>
          <w:t>http://dx.doi.org/10.1136/bmj.g5945</w:t>
        </w:r>
      </w:hyperlink>
    </w:p>
    <w:p w:rsidR="00EA05E9" w:rsidRDefault="00EA05E9" w:rsidP="00EA05E9">
      <w:r>
        <w:t>Published 01 October 2014</w:t>
      </w:r>
    </w:p>
    <w:p w:rsidR="00EA05E9" w:rsidRDefault="00EA05E9" w:rsidP="00EA05E9">
      <w:r>
        <w:t xml:space="preserve">Fiona </w:t>
      </w:r>
      <w:proofErr w:type="spellStart"/>
      <w:r>
        <w:t>G</w:t>
      </w:r>
      <w:r>
        <w:t>odlee</w:t>
      </w:r>
      <w:proofErr w:type="spellEnd"/>
      <w:r>
        <w:t xml:space="preserve">, editor in chief, The BMJ </w:t>
      </w:r>
      <w:r>
        <w:t>fgodlee@bmj.com</w:t>
      </w:r>
    </w:p>
    <w:p w:rsidR="0051462D" w:rsidRPr="00EA05E9" w:rsidRDefault="00EA05E9" w:rsidP="00EA05E9">
      <w:pPr>
        <w:rPr>
          <w:b/>
          <w:sz w:val="28"/>
        </w:rPr>
      </w:pPr>
      <w:r w:rsidRPr="00EA05E9">
        <w:rPr>
          <w:b/>
          <w:sz w:val="28"/>
        </w:rPr>
        <w:t xml:space="preserve">Climate change- </w:t>
      </w:r>
      <w:r w:rsidRPr="00EA05E9">
        <w:rPr>
          <w:b/>
          <w:sz w:val="28"/>
        </w:rPr>
        <w:t>WHO should now declare a public health emergency</w:t>
      </w:r>
    </w:p>
    <w:p w:rsidR="00EA05E9" w:rsidRDefault="00EA05E9" w:rsidP="00EA05E9"/>
    <w:p w:rsidR="00EA05E9" w:rsidRPr="00EA05E9" w:rsidRDefault="00EA05E9" w:rsidP="00EA05E9">
      <w:pPr>
        <w:shd w:val="clear" w:color="auto" w:fill="FFFFFF"/>
        <w:spacing w:after="0" w:line="240" w:lineRule="auto"/>
        <w:textAlignment w:val="baseline"/>
        <w:rPr>
          <w:rFonts w:ascii="Helvetica" w:eastAsia="Times New Roman" w:hAnsi="Helvetica" w:cs="Helvetica"/>
          <w:color w:val="333333"/>
          <w:sz w:val="24"/>
          <w:szCs w:val="24"/>
        </w:rPr>
      </w:pPr>
      <w:r w:rsidRPr="00EA05E9">
        <w:rPr>
          <w:rFonts w:ascii="Helvetica" w:eastAsia="Times New Roman" w:hAnsi="Helvetica" w:cs="Helvetica"/>
          <w:color w:val="333333"/>
          <w:sz w:val="24"/>
          <w:szCs w:val="24"/>
        </w:rPr>
        <w:t>When </w:t>
      </w:r>
      <w:r w:rsidRPr="00EA05E9">
        <w:rPr>
          <w:rFonts w:ascii="inherit" w:eastAsia="Times New Roman" w:hAnsi="inherit" w:cs="Helvetica"/>
          <w:i/>
          <w:iCs/>
          <w:color w:val="333333"/>
          <w:sz w:val="24"/>
          <w:szCs w:val="24"/>
          <w:bdr w:val="none" w:sz="0" w:space="0" w:color="auto" w:frame="1"/>
        </w:rPr>
        <w:t>The BMJ</w:t>
      </w:r>
      <w:r w:rsidRPr="00EA05E9">
        <w:rPr>
          <w:rFonts w:ascii="Helvetica" w:eastAsia="Times New Roman" w:hAnsi="Helvetica" w:cs="Helvetica"/>
          <w:color w:val="333333"/>
          <w:sz w:val="24"/>
          <w:szCs w:val="24"/>
        </w:rPr>
        <w:t> started publishing articles on climate change, some readers told us to stick to our knitting (</w:t>
      </w:r>
      <w:hyperlink r:id="rId6" w:history="1">
        <w:r w:rsidRPr="00EA05E9">
          <w:rPr>
            <w:rFonts w:ascii="inherit" w:eastAsia="Times New Roman" w:hAnsi="inherit" w:cs="Helvetica"/>
            <w:color w:val="2A6EBB"/>
            <w:sz w:val="24"/>
            <w:szCs w:val="24"/>
            <w:u w:val="single"/>
            <w:bdr w:val="none" w:sz="0" w:space="0" w:color="auto" w:frame="1"/>
          </w:rPr>
          <w:t>www.bmj.com/content/332/7554/0.7/rapid-responses</w:t>
        </w:r>
      </w:hyperlink>
      <w:r w:rsidRPr="00EA05E9">
        <w:rPr>
          <w:rFonts w:ascii="Helvetica" w:eastAsia="Times New Roman" w:hAnsi="Helvetica" w:cs="Helvetica"/>
          <w:color w:val="333333"/>
          <w:sz w:val="24"/>
          <w:szCs w:val="24"/>
        </w:rPr>
        <w:t>). “What did this have to do with medicine?” they asked. And wasn’t climate change a myth, a result of natural climatic variation, nothing to do with human activity? There were surely more immediate challenges that </w:t>
      </w:r>
      <w:r w:rsidRPr="00EA05E9">
        <w:rPr>
          <w:rFonts w:ascii="inherit" w:eastAsia="Times New Roman" w:hAnsi="inherit" w:cs="Helvetica"/>
          <w:i/>
          <w:iCs/>
          <w:color w:val="333333"/>
          <w:sz w:val="24"/>
          <w:szCs w:val="24"/>
          <w:bdr w:val="none" w:sz="0" w:space="0" w:color="auto" w:frame="1"/>
        </w:rPr>
        <w:t>The BMJ</w:t>
      </w:r>
      <w:r w:rsidRPr="00EA05E9">
        <w:rPr>
          <w:rFonts w:ascii="Helvetica" w:eastAsia="Times New Roman" w:hAnsi="Helvetica" w:cs="Helvetica"/>
          <w:color w:val="333333"/>
          <w:sz w:val="24"/>
          <w:szCs w:val="24"/>
        </w:rPr>
        <w:t> and its readers should be focusing on.</w:t>
      </w:r>
    </w:p>
    <w:p w:rsidR="00EA05E9" w:rsidRDefault="00EA05E9" w:rsidP="00EA05E9">
      <w:pPr>
        <w:shd w:val="clear" w:color="auto" w:fill="FFFFFF"/>
        <w:spacing w:after="0" w:line="240" w:lineRule="auto"/>
        <w:textAlignment w:val="baseline"/>
        <w:rPr>
          <w:rFonts w:ascii="Helvetica" w:eastAsia="Times New Roman" w:hAnsi="Helvetica" w:cs="Helvetica"/>
          <w:color w:val="333333"/>
          <w:sz w:val="24"/>
          <w:szCs w:val="24"/>
        </w:rPr>
      </w:pPr>
      <w:r w:rsidRPr="00EA05E9">
        <w:rPr>
          <w:rFonts w:ascii="Helvetica" w:eastAsia="Times New Roman" w:hAnsi="Helvetica" w:cs="Helvetica"/>
          <w:color w:val="333333"/>
          <w:sz w:val="24"/>
          <w:szCs w:val="24"/>
        </w:rPr>
        <w:t>We listened politely but carried on, convinced of the threat to human health and survival. With others we set up the Climate and Health Council (</w:t>
      </w:r>
      <w:hyperlink r:id="rId7" w:history="1">
        <w:r w:rsidRPr="00EA05E9">
          <w:rPr>
            <w:rFonts w:ascii="inherit" w:eastAsia="Times New Roman" w:hAnsi="inherit" w:cs="Helvetica"/>
            <w:color w:val="2A6EBB"/>
            <w:sz w:val="24"/>
            <w:szCs w:val="24"/>
            <w:u w:val="single"/>
            <w:bdr w:val="none" w:sz="0" w:space="0" w:color="auto" w:frame="1"/>
          </w:rPr>
          <w:t>climateandhealth.org</w:t>
        </w:r>
      </w:hyperlink>
      <w:r w:rsidRPr="00EA05E9">
        <w:rPr>
          <w:rFonts w:ascii="Helvetica" w:eastAsia="Times New Roman" w:hAnsi="Helvetica" w:cs="Helvetica"/>
          <w:color w:val="333333"/>
          <w:sz w:val="24"/>
          <w:szCs w:val="24"/>
        </w:rPr>
        <w:t xml:space="preserve">). </w:t>
      </w:r>
    </w:p>
    <w:p w:rsidR="00EA05E9" w:rsidRDefault="00EA05E9" w:rsidP="00EA05E9">
      <w:pPr>
        <w:shd w:val="clear" w:color="auto" w:fill="FFFFFF"/>
        <w:spacing w:after="0" w:line="240" w:lineRule="auto"/>
        <w:textAlignment w:val="baseline"/>
        <w:rPr>
          <w:rFonts w:ascii="Helvetica" w:eastAsia="Times New Roman" w:hAnsi="Helvetica" w:cs="Helvetica"/>
          <w:color w:val="333333"/>
          <w:sz w:val="24"/>
          <w:szCs w:val="24"/>
        </w:rPr>
      </w:pPr>
    </w:p>
    <w:p w:rsidR="00EA05E9" w:rsidRDefault="00EA05E9" w:rsidP="00EA05E9">
      <w:pPr>
        <w:shd w:val="clear" w:color="auto" w:fill="FFFFFF"/>
        <w:spacing w:after="0" w:line="240" w:lineRule="auto"/>
        <w:textAlignment w:val="baseline"/>
        <w:rPr>
          <w:rFonts w:ascii="Helvetica" w:eastAsia="Times New Roman" w:hAnsi="Helvetica" w:cs="Helvetica"/>
          <w:color w:val="333333"/>
          <w:sz w:val="24"/>
          <w:szCs w:val="24"/>
        </w:rPr>
      </w:pPr>
      <w:r w:rsidRPr="00EA05E9">
        <w:rPr>
          <w:rFonts w:ascii="Helvetica" w:eastAsia="Times New Roman" w:hAnsi="Helvetica" w:cs="Helvetica"/>
          <w:color w:val="333333"/>
          <w:sz w:val="24"/>
          <w:szCs w:val="24"/>
        </w:rPr>
        <w:t>We published editorials and articles (</w:t>
      </w:r>
      <w:hyperlink r:id="rId8" w:history="1">
        <w:r w:rsidRPr="00EA05E9">
          <w:rPr>
            <w:rFonts w:ascii="inherit" w:eastAsia="Times New Roman" w:hAnsi="inherit" w:cs="Helvetica"/>
            <w:color w:val="2A6EBB"/>
            <w:sz w:val="24"/>
            <w:szCs w:val="24"/>
            <w:u w:val="single"/>
            <w:bdr w:val="none" w:sz="0" w:space="0" w:color="auto" w:frame="1"/>
          </w:rPr>
          <w:t>thebmj.com/content/climate-change</w:t>
        </w:r>
      </w:hyperlink>
      <w:r w:rsidRPr="00EA05E9">
        <w:rPr>
          <w:rFonts w:ascii="Helvetica" w:eastAsia="Times New Roman" w:hAnsi="Helvetica" w:cs="Helvetica"/>
          <w:color w:val="333333"/>
          <w:sz w:val="24"/>
          <w:szCs w:val="24"/>
        </w:rPr>
        <w:t>), co-hosted conferences and seminars, lobbied funders, talked to policy makers and politicians, and worked with the BMA, the royal colleges, and their equivalents in other countries, all the time worrying that this was not enough. Our hope was to encourage doctors and other health professionals to take a lead in tackling climate change.</w:t>
      </w:r>
    </w:p>
    <w:p w:rsidR="00EA05E9" w:rsidRPr="00EA05E9" w:rsidRDefault="00EA05E9" w:rsidP="00EA05E9">
      <w:pPr>
        <w:shd w:val="clear" w:color="auto" w:fill="FFFFFF"/>
        <w:spacing w:after="0" w:line="240" w:lineRule="auto"/>
        <w:textAlignment w:val="baseline"/>
        <w:rPr>
          <w:rFonts w:ascii="Helvetica" w:eastAsia="Times New Roman" w:hAnsi="Helvetica" w:cs="Helvetica"/>
          <w:color w:val="333333"/>
          <w:sz w:val="24"/>
          <w:szCs w:val="24"/>
        </w:rPr>
      </w:pPr>
    </w:p>
    <w:p w:rsidR="00EA05E9" w:rsidRDefault="00EA05E9" w:rsidP="00EA05E9">
      <w:pPr>
        <w:shd w:val="clear" w:color="auto" w:fill="FFFFFF"/>
        <w:spacing w:after="0" w:line="240" w:lineRule="auto"/>
        <w:textAlignment w:val="baseline"/>
        <w:rPr>
          <w:rFonts w:ascii="Helvetica" w:eastAsia="Times New Roman" w:hAnsi="Helvetica" w:cs="Helvetica"/>
          <w:color w:val="333333"/>
          <w:sz w:val="24"/>
          <w:szCs w:val="24"/>
        </w:rPr>
      </w:pPr>
      <w:r w:rsidRPr="00EA05E9">
        <w:rPr>
          <w:rFonts w:ascii="Helvetica" w:eastAsia="Times New Roman" w:hAnsi="Helvetica" w:cs="Helvetica"/>
          <w:color w:val="333333"/>
          <w:sz w:val="24"/>
          <w:szCs w:val="24"/>
        </w:rPr>
        <w:t>Now we have gone a step further, with the publication of an article that contains no medicine or healthcare at all. “The science of anthropogenic climate change: what every doctor should know” is pure climate science.</w:t>
      </w:r>
      <w:hyperlink r:id="rId9" w:anchor="ref-1" w:history="1">
        <w:r w:rsidRPr="00EA05E9">
          <w:rPr>
            <w:rFonts w:ascii="inherit" w:eastAsia="Times New Roman" w:hAnsi="inherit" w:cs="Helvetica"/>
            <w:b/>
            <w:bCs/>
            <w:color w:val="2A6EBB"/>
            <w:sz w:val="15"/>
            <w:szCs w:val="15"/>
            <w:u w:val="single"/>
            <w:bdr w:val="none" w:sz="0" w:space="0" w:color="auto" w:frame="1"/>
          </w:rPr>
          <w:t>1</w:t>
        </w:r>
      </w:hyperlink>
      <w:r w:rsidRPr="00EA05E9">
        <w:rPr>
          <w:rFonts w:ascii="Helvetica" w:eastAsia="Times New Roman" w:hAnsi="Helvetica" w:cs="Helvetica"/>
          <w:color w:val="333333"/>
          <w:sz w:val="24"/>
          <w:szCs w:val="24"/>
        </w:rPr>
        <w:t> Why? Because if we doctors are to become effective advocates against climate change, a better understanding of the science will help us.</w:t>
      </w:r>
    </w:p>
    <w:p w:rsidR="00EA05E9" w:rsidRPr="00EA05E9" w:rsidRDefault="00EA05E9" w:rsidP="00EA05E9">
      <w:pPr>
        <w:shd w:val="clear" w:color="auto" w:fill="FFFFFF"/>
        <w:spacing w:after="0" w:line="240" w:lineRule="auto"/>
        <w:textAlignment w:val="baseline"/>
        <w:rPr>
          <w:rFonts w:ascii="Helvetica" w:eastAsia="Times New Roman" w:hAnsi="Helvetica" w:cs="Helvetica"/>
          <w:color w:val="333333"/>
          <w:sz w:val="24"/>
          <w:szCs w:val="24"/>
        </w:rPr>
      </w:pPr>
    </w:p>
    <w:p w:rsidR="00EA05E9" w:rsidRPr="00EA05E9" w:rsidRDefault="00EA05E9" w:rsidP="00EA05E9">
      <w:pPr>
        <w:shd w:val="clear" w:color="auto" w:fill="FFFFFF"/>
        <w:spacing w:after="225" w:line="240" w:lineRule="auto"/>
        <w:textAlignment w:val="baseline"/>
        <w:rPr>
          <w:rFonts w:ascii="Helvetica" w:eastAsia="Times New Roman" w:hAnsi="Helvetica" w:cs="Helvetica"/>
          <w:color w:val="333333"/>
          <w:sz w:val="24"/>
          <w:szCs w:val="24"/>
        </w:rPr>
      </w:pPr>
      <w:r w:rsidRPr="00EA05E9">
        <w:rPr>
          <w:rFonts w:ascii="Helvetica" w:eastAsia="Times New Roman" w:hAnsi="Helvetica" w:cs="Helvetica"/>
          <w:color w:val="333333"/>
          <w:sz w:val="24"/>
          <w:szCs w:val="24"/>
        </w:rPr>
        <w:t xml:space="preserve">As most readers will know, the news is not good. With a high degree of certainty the Intergovernmental Panel on Climate Change (IPCC) has concluded in its fifth report that the world is getting hotter and that human activity is mainly to blame. Global average temperatures have risen by about 0.5°C in the past 50 years and by 0.8°C from pre-industrial times. The effect of these higher temperatures on weather systems is already being felt. The IPCC reports that it is highly likely that global warming is causing climate change, </w:t>
      </w:r>
      <w:proofErr w:type="spellStart"/>
      <w:r w:rsidRPr="00EA05E9">
        <w:rPr>
          <w:rFonts w:ascii="Helvetica" w:eastAsia="Times New Roman" w:hAnsi="Helvetica" w:cs="Helvetica"/>
          <w:color w:val="333333"/>
          <w:sz w:val="24"/>
          <w:szCs w:val="24"/>
        </w:rPr>
        <w:t>characterised</w:t>
      </w:r>
      <w:proofErr w:type="spellEnd"/>
      <w:r w:rsidRPr="00EA05E9">
        <w:rPr>
          <w:rFonts w:ascii="Helvetica" w:eastAsia="Times New Roman" w:hAnsi="Helvetica" w:cs="Helvetica"/>
          <w:color w:val="333333"/>
          <w:sz w:val="24"/>
          <w:szCs w:val="24"/>
        </w:rPr>
        <w:t xml:space="preserve"> by more frequent and intense temperature extremes, heavier rainfall events, and other extreme weather events. Sea levels are rising as a result of the thermal expansion of the oceans and the melting of polar icecaps and glaciers.</w:t>
      </w:r>
    </w:p>
    <w:p w:rsidR="00EA05E9" w:rsidRPr="00EA05E9" w:rsidRDefault="00EA05E9" w:rsidP="00EA05E9">
      <w:pPr>
        <w:shd w:val="clear" w:color="auto" w:fill="FFFFFF"/>
        <w:spacing w:after="225" w:line="240" w:lineRule="auto"/>
        <w:textAlignment w:val="baseline"/>
        <w:rPr>
          <w:rFonts w:ascii="Helvetica" w:eastAsia="Times New Roman" w:hAnsi="Helvetica" w:cs="Helvetica"/>
          <w:color w:val="333333"/>
          <w:sz w:val="24"/>
          <w:szCs w:val="24"/>
        </w:rPr>
      </w:pPr>
      <w:r w:rsidRPr="00EA05E9">
        <w:rPr>
          <w:rFonts w:ascii="Helvetica" w:eastAsia="Times New Roman" w:hAnsi="Helvetica" w:cs="Helvetica"/>
          <w:color w:val="333333"/>
          <w:sz w:val="24"/>
          <w:szCs w:val="24"/>
        </w:rPr>
        <w:t xml:space="preserve">The headlines should come as no surprise, but the detail may prove instructive. Higher seas mean more frequent and extreme tidal surges, coastal flooding, and the </w:t>
      </w:r>
      <w:proofErr w:type="spellStart"/>
      <w:r w:rsidRPr="00EA05E9">
        <w:rPr>
          <w:rFonts w:ascii="Helvetica" w:eastAsia="Times New Roman" w:hAnsi="Helvetica" w:cs="Helvetica"/>
          <w:color w:val="333333"/>
          <w:sz w:val="24"/>
          <w:szCs w:val="24"/>
        </w:rPr>
        <w:t>salination</w:t>
      </w:r>
      <w:proofErr w:type="spellEnd"/>
      <w:r w:rsidRPr="00EA05E9">
        <w:rPr>
          <w:rFonts w:ascii="Helvetica" w:eastAsia="Times New Roman" w:hAnsi="Helvetica" w:cs="Helvetica"/>
          <w:color w:val="333333"/>
          <w:sz w:val="24"/>
          <w:szCs w:val="24"/>
        </w:rPr>
        <w:t xml:space="preserve"> of vital fresh water supplies. Warmer air carries more moisture, leading to more extreme rainfall events. But warmer air also reduces the amount of moisture in the soil, contributing to soil erosion and flash flooding.</w:t>
      </w:r>
    </w:p>
    <w:p w:rsidR="00EA05E9" w:rsidRPr="00EA05E9" w:rsidRDefault="00EA05E9" w:rsidP="00EA05E9">
      <w:pPr>
        <w:shd w:val="clear" w:color="auto" w:fill="FFFFFF"/>
        <w:spacing w:after="225" w:line="240" w:lineRule="auto"/>
        <w:textAlignment w:val="baseline"/>
        <w:rPr>
          <w:rFonts w:ascii="Helvetica" w:eastAsia="Times New Roman" w:hAnsi="Helvetica" w:cs="Helvetica"/>
          <w:color w:val="333333"/>
          <w:sz w:val="24"/>
          <w:szCs w:val="24"/>
        </w:rPr>
      </w:pPr>
      <w:r w:rsidRPr="00EA05E9">
        <w:rPr>
          <w:rFonts w:ascii="Helvetica" w:eastAsia="Times New Roman" w:hAnsi="Helvetica" w:cs="Helvetica"/>
          <w:color w:val="333333"/>
          <w:sz w:val="24"/>
          <w:szCs w:val="24"/>
        </w:rPr>
        <w:lastRenderedPageBreak/>
        <w:t>As for the main underlying cause, the IPCC is clear: it is the accumulation of anthropogenic carbon dioxide in the atmosphere. Other gases and aerosols are also to blame, especially methane and nitrous oxide, and particulate black carbon. But carbon dioxide is long lived. Once released into the atmosphere it stays around for centuries. Deforestation makes this worse.</w:t>
      </w:r>
    </w:p>
    <w:p w:rsidR="00EA05E9" w:rsidRPr="00EA05E9" w:rsidRDefault="00EA05E9" w:rsidP="00EA05E9">
      <w:pPr>
        <w:shd w:val="clear" w:color="auto" w:fill="FFFFFF"/>
        <w:spacing w:after="0" w:line="330" w:lineRule="atLeast"/>
        <w:textAlignment w:val="baseline"/>
        <w:outlineLvl w:val="1"/>
        <w:rPr>
          <w:rFonts w:ascii="inherit" w:eastAsia="Times New Roman" w:hAnsi="inherit" w:cs="Helvetica"/>
          <w:b/>
          <w:bCs/>
          <w:color w:val="1C497D"/>
          <w:sz w:val="36"/>
          <w:szCs w:val="36"/>
        </w:rPr>
      </w:pPr>
      <w:r w:rsidRPr="00EA05E9">
        <w:rPr>
          <w:rFonts w:ascii="inherit" w:eastAsia="Times New Roman" w:hAnsi="inherit" w:cs="Helvetica"/>
          <w:b/>
          <w:bCs/>
          <w:color w:val="1C497D"/>
          <w:sz w:val="36"/>
          <w:szCs w:val="36"/>
        </w:rPr>
        <w:t>Best and worst cases</w:t>
      </w:r>
    </w:p>
    <w:p w:rsidR="00EA05E9" w:rsidRPr="00EA05E9" w:rsidRDefault="00EA05E9" w:rsidP="00EA05E9">
      <w:pPr>
        <w:shd w:val="clear" w:color="auto" w:fill="FFFFFF"/>
        <w:spacing w:after="225" w:line="240" w:lineRule="auto"/>
        <w:textAlignment w:val="baseline"/>
        <w:rPr>
          <w:rFonts w:ascii="inherit" w:eastAsia="Times New Roman" w:hAnsi="inherit" w:cs="Helvetica"/>
          <w:color w:val="333333"/>
          <w:sz w:val="24"/>
          <w:szCs w:val="24"/>
        </w:rPr>
      </w:pPr>
      <w:r w:rsidRPr="00EA05E9">
        <w:rPr>
          <w:rFonts w:ascii="inherit" w:eastAsia="Times New Roman" w:hAnsi="inherit" w:cs="Helvetica"/>
          <w:color w:val="333333"/>
          <w:sz w:val="24"/>
          <w:szCs w:val="24"/>
        </w:rPr>
        <w:t>What of the future? The IPCC has modelled four scenarios varying with the extent and nature of future emissions. The best case (the so called RCP (representative concentration pathway) 2.6) sees a radical cut in greenhouse gas emissions, starting almost immediately. Even then global warming would continue, leading to average temperatures of almost 2°C above pre-industrial levels. The worst case (RCP 8.5) is “business as usual” with unabated emissions, which would lead to a further rise by 2100 of 3.7°C above the average at the beginning of this century and more than 4°C higher than pre-industrial levels. As our Analysis authors explain, regional variations mean that in some parts of the northern continents temperatures would increase by more than 10°C.</w:t>
      </w:r>
    </w:p>
    <w:p w:rsidR="00EA05E9" w:rsidRPr="00EA05E9" w:rsidRDefault="00EA05E9" w:rsidP="00EA05E9">
      <w:pPr>
        <w:shd w:val="clear" w:color="auto" w:fill="FFFFFF"/>
        <w:spacing w:after="0" w:line="240" w:lineRule="auto"/>
        <w:textAlignment w:val="baseline"/>
        <w:rPr>
          <w:rFonts w:ascii="inherit" w:eastAsia="Times New Roman" w:hAnsi="inherit" w:cs="Helvetica"/>
          <w:color w:val="333333"/>
          <w:sz w:val="24"/>
          <w:szCs w:val="24"/>
        </w:rPr>
      </w:pPr>
      <w:r w:rsidRPr="00EA05E9">
        <w:rPr>
          <w:rFonts w:ascii="inherit" w:eastAsia="Times New Roman" w:hAnsi="inherit" w:cs="Helvetica"/>
          <w:color w:val="333333"/>
          <w:sz w:val="24"/>
          <w:szCs w:val="24"/>
        </w:rPr>
        <w:t>Writing last week in the </w:t>
      </w:r>
      <w:bookmarkStart w:id="0" w:name="_GoBack"/>
      <w:r w:rsidRPr="00EA05E9">
        <w:rPr>
          <w:rFonts w:ascii="inherit" w:eastAsia="Times New Roman" w:hAnsi="inherit" w:cs="Helvetica"/>
          <w:i/>
          <w:iCs/>
          <w:color w:val="333333"/>
          <w:sz w:val="24"/>
          <w:szCs w:val="24"/>
          <w:bdr w:val="none" w:sz="0" w:space="0" w:color="auto" w:frame="1"/>
        </w:rPr>
        <w:t>Lancet</w:t>
      </w:r>
      <w:proofErr w:type="gramStart"/>
      <w:r w:rsidRPr="00EA05E9">
        <w:rPr>
          <w:rFonts w:ascii="inherit" w:eastAsia="Times New Roman" w:hAnsi="inherit" w:cs="Helvetica"/>
          <w:color w:val="333333"/>
          <w:sz w:val="24"/>
          <w:szCs w:val="24"/>
        </w:rPr>
        <w:t>,</w:t>
      </w:r>
      <w:proofErr w:type="gramEnd"/>
      <w:r w:rsidRPr="00EA05E9">
        <w:rPr>
          <w:rFonts w:ascii="inherit" w:eastAsia="Times New Roman" w:hAnsi="inherit" w:cs="Helvetica"/>
          <w:color w:val="333333"/>
          <w:sz w:val="24"/>
          <w:szCs w:val="24"/>
        </w:rPr>
        <w:fldChar w:fldCharType="begin"/>
      </w:r>
      <w:r w:rsidRPr="00EA05E9">
        <w:rPr>
          <w:rFonts w:ascii="inherit" w:eastAsia="Times New Roman" w:hAnsi="inherit" w:cs="Helvetica"/>
          <w:color w:val="333333"/>
          <w:sz w:val="24"/>
          <w:szCs w:val="24"/>
        </w:rPr>
        <w:instrText xml:space="preserve"> HYPERLINK "http://www.bmj.com/content/349/bmj.g5945" \l "ref-2" </w:instrText>
      </w:r>
      <w:r w:rsidRPr="00EA05E9">
        <w:rPr>
          <w:rFonts w:ascii="inherit" w:eastAsia="Times New Roman" w:hAnsi="inherit" w:cs="Helvetica"/>
          <w:color w:val="333333"/>
          <w:sz w:val="24"/>
          <w:szCs w:val="24"/>
        </w:rPr>
        <w:fldChar w:fldCharType="separate"/>
      </w:r>
      <w:r w:rsidRPr="00EA05E9">
        <w:rPr>
          <w:rFonts w:ascii="inherit" w:eastAsia="Times New Roman" w:hAnsi="inherit" w:cs="Helvetica"/>
          <w:b/>
          <w:bCs/>
          <w:color w:val="2A6EBB"/>
          <w:sz w:val="15"/>
          <w:szCs w:val="15"/>
          <w:u w:val="single"/>
          <w:bdr w:val="none" w:sz="0" w:space="0" w:color="auto" w:frame="1"/>
        </w:rPr>
        <w:t>2</w:t>
      </w:r>
      <w:r w:rsidRPr="00EA05E9">
        <w:rPr>
          <w:rFonts w:ascii="inherit" w:eastAsia="Times New Roman" w:hAnsi="inherit" w:cs="Helvetica"/>
          <w:color w:val="333333"/>
          <w:sz w:val="24"/>
          <w:szCs w:val="24"/>
        </w:rPr>
        <w:fldChar w:fldCharType="end"/>
      </w:r>
      <w:r w:rsidRPr="00EA05E9">
        <w:rPr>
          <w:rFonts w:ascii="inherit" w:eastAsia="Times New Roman" w:hAnsi="inherit" w:cs="Helvetica"/>
          <w:color w:val="333333"/>
          <w:sz w:val="24"/>
          <w:szCs w:val="24"/>
        </w:rPr>
        <w:t xml:space="preserve"> Andy Haines </w:t>
      </w:r>
      <w:bookmarkEnd w:id="0"/>
      <w:r w:rsidRPr="00EA05E9">
        <w:rPr>
          <w:rFonts w:ascii="inherit" w:eastAsia="Times New Roman" w:hAnsi="inherit" w:cs="Helvetica"/>
          <w:color w:val="333333"/>
          <w:sz w:val="24"/>
          <w:szCs w:val="24"/>
        </w:rPr>
        <w:t xml:space="preserve">and colleagues </w:t>
      </w:r>
      <w:proofErr w:type="spellStart"/>
      <w:r w:rsidRPr="00EA05E9">
        <w:rPr>
          <w:rFonts w:ascii="inherit" w:eastAsia="Times New Roman" w:hAnsi="inherit" w:cs="Helvetica"/>
          <w:color w:val="333333"/>
          <w:sz w:val="24"/>
          <w:szCs w:val="24"/>
        </w:rPr>
        <w:t>emphasised</w:t>
      </w:r>
      <w:proofErr w:type="spellEnd"/>
      <w:r w:rsidRPr="00EA05E9">
        <w:rPr>
          <w:rFonts w:ascii="inherit" w:eastAsia="Times New Roman" w:hAnsi="inherit" w:cs="Helvetica"/>
          <w:color w:val="333333"/>
          <w:sz w:val="24"/>
          <w:szCs w:val="24"/>
        </w:rPr>
        <w:t xml:space="preserve"> that such huge temperature rises, and the consequent severe climate instability, would take us into what is being called the “afterlife” threshold, “where the impact on humanity is so great as to be a discontinuity in the long-term progression of humanity.” In other words, the effects would be catastrophic.</w:t>
      </w:r>
    </w:p>
    <w:p w:rsidR="00EA05E9" w:rsidRPr="00EA05E9" w:rsidRDefault="00EA05E9" w:rsidP="00EA05E9">
      <w:pPr>
        <w:shd w:val="clear" w:color="auto" w:fill="FFFFFF"/>
        <w:spacing w:after="0" w:line="330" w:lineRule="atLeast"/>
        <w:textAlignment w:val="baseline"/>
        <w:outlineLvl w:val="1"/>
        <w:rPr>
          <w:rFonts w:ascii="inherit" w:eastAsia="Times New Roman" w:hAnsi="inherit" w:cs="Helvetica"/>
          <w:b/>
          <w:bCs/>
          <w:color w:val="1C497D"/>
          <w:sz w:val="36"/>
          <w:szCs w:val="36"/>
        </w:rPr>
      </w:pPr>
      <w:r w:rsidRPr="00EA05E9">
        <w:rPr>
          <w:rFonts w:ascii="inherit" w:eastAsia="Times New Roman" w:hAnsi="inherit" w:cs="Helvetica"/>
          <w:b/>
          <w:bCs/>
          <w:color w:val="1C497D"/>
          <w:sz w:val="36"/>
          <w:szCs w:val="36"/>
        </w:rPr>
        <w:t>The diagnosis</w:t>
      </w:r>
    </w:p>
    <w:p w:rsidR="00EA05E9" w:rsidRPr="00EA05E9" w:rsidRDefault="00EA05E9" w:rsidP="00EA05E9">
      <w:pPr>
        <w:shd w:val="clear" w:color="auto" w:fill="FFFFFF"/>
        <w:spacing w:after="0" w:line="240" w:lineRule="auto"/>
        <w:textAlignment w:val="baseline"/>
        <w:rPr>
          <w:rFonts w:ascii="inherit" w:eastAsia="Times New Roman" w:hAnsi="inherit" w:cs="Helvetica"/>
          <w:color w:val="333333"/>
          <w:sz w:val="24"/>
          <w:szCs w:val="24"/>
        </w:rPr>
      </w:pPr>
      <w:r w:rsidRPr="00EA05E9">
        <w:rPr>
          <w:rFonts w:ascii="inherit" w:eastAsia="Times New Roman" w:hAnsi="inherit" w:cs="Helvetica"/>
          <w:color w:val="333333"/>
          <w:sz w:val="24"/>
          <w:szCs w:val="24"/>
        </w:rPr>
        <w:t xml:space="preserve">If climate change is a symptom of a planet in distress, what is the disease? Speaking last month in Geneva, Christiana </w:t>
      </w:r>
      <w:proofErr w:type="spellStart"/>
      <w:r w:rsidRPr="00EA05E9">
        <w:rPr>
          <w:rFonts w:ascii="inherit" w:eastAsia="Times New Roman" w:hAnsi="inherit" w:cs="Helvetica"/>
          <w:color w:val="333333"/>
          <w:sz w:val="24"/>
          <w:szCs w:val="24"/>
        </w:rPr>
        <w:t>Figueres</w:t>
      </w:r>
      <w:proofErr w:type="spellEnd"/>
      <w:r w:rsidRPr="00EA05E9">
        <w:rPr>
          <w:rFonts w:ascii="inherit" w:eastAsia="Times New Roman" w:hAnsi="inherit" w:cs="Helvetica"/>
          <w:color w:val="333333"/>
          <w:sz w:val="24"/>
          <w:szCs w:val="24"/>
        </w:rPr>
        <w:t>, executive secretary of the United Nations Framework Convention on Climate Change, was uncompromising. The disease is “our unbridled dependency on fossil fuels,” which shows no sign of abating. Despite the rhetoric from the world’s major polluters at last week’s United Nations meeting on climate change in New York</w:t>
      </w:r>
      <w:proofErr w:type="gramStart"/>
      <w:r w:rsidRPr="00EA05E9">
        <w:rPr>
          <w:rFonts w:ascii="inherit" w:eastAsia="Times New Roman" w:hAnsi="inherit" w:cs="Helvetica"/>
          <w:color w:val="333333"/>
          <w:sz w:val="24"/>
          <w:szCs w:val="24"/>
        </w:rPr>
        <w:t>,</w:t>
      </w:r>
      <w:proofErr w:type="gramEnd"/>
      <w:r w:rsidRPr="00EA05E9">
        <w:rPr>
          <w:rFonts w:ascii="inherit" w:eastAsia="Times New Roman" w:hAnsi="inherit" w:cs="Helvetica"/>
          <w:color w:val="333333"/>
          <w:sz w:val="24"/>
          <w:szCs w:val="24"/>
        </w:rPr>
        <w:fldChar w:fldCharType="begin"/>
      </w:r>
      <w:r w:rsidRPr="00EA05E9">
        <w:rPr>
          <w:rFonts w:ascii="inherit" w:eastAsia="Times New Roman" w:hAnsi="inherit" w:cs="Helvetica"/>
          <w:color w:val="333333"/>
          <w:sz w:val="24"/>
          <w:szCs w:val="24"/>
        </w:rPr>
        <w:instrText xml:space="preserve"> HYPERLINK "http://www.bmj.com/content/349/bmj.g5945" \l "ref-3" \o "" </w:instrText>
      </w:r>
      <w:r w:rsidRPr="00EA05E9">
        <w:rPr>
          <w:rFonts w:ascii="inherit" w:eastAsia="Times New Roman" w:hAnsi="inherit" w:cs="Helvetica"/>
          <w:color w:val="333333"/>
          <w:sz w:val="24"/>
          <w:szCs w:val="24"/>
        </w:rPr>
        <w:fldChar w:fldCharType="separate"/>
      </w:r>
      <w:r w:rsidRPr="00EA05E9">
        <w:rPr>
          <w:rFonts w:ascii="inherit" w:eastAsia="Times New Roman" w:hAnsi="inherit" w:cs="Helvetica"/>
          <w:b/>
          <w:bCs/>
          <w:color w:val="2A6EBB"/>
          <w:sz w:val="15"/>
          <w:szCs w:val="15"/>
          <w:u w:val="single"/>
          <w:bdr w:val="none" w:sz="0" w:space="0" w:color="auto" w:frame="1"/>
        </w:rPr>
        <w:t>3</w:t>
      </w:r>
      <w:r w:rsidRPr="00EA05E9">
        <w:rPr>
          <w:rFonts w:ascii="inherit" w:eastAsia="Times New Roman" w:hAnsi="inherit" w:cs="Helvetica"/>
          <w:color w:val="333333"/>
          <w:sz w:val="24"/>
          <w:szCs w:val="24"/>
        </w:rPr>
        <w:fldChar w:fldCharType="end"/>
      </w:r>
      <w:r w:rsidRPr="00EA05E9">
        <w:rPr>
          <w:rFonts w:ascii="inherit" w:eastAsia="Times New Roman" w:hAnsi="inherit" w:cs="Helvetica"/>
          <w:color w:val="333333"/>
          <w:sz w:val="24"/>
          <w:szCs w:val="24"/>
        </w:rPr>
        <w:t> rates of carbon emission are accelerating. Our Analysis article explains that the amount of carbon we can still afford to emit if we are to stay below 2°C of warming compared with pre-industrial levels (our “carbon budget”) will be exceeded in the next 25-30 years.</w:t>
      </w:r>
    </w:p>
    <w:p w:rsidR="00EA05E9" w:rsidRPr="00EA05E9" w:rsidRDefault="00EA05E9" w:rsidP="00EA05E9">
      <w:pPr>
        <w:shd w:val="clear" w:color="auto" w:fill="FFFFFF"/>
        <w:spacing w:after="0" w:line="240" w:lineRule="auto"/>
        <w:textAlignment w:val="baseline"/>
        <w:rPr>
          <w:rFonts w:ascii="inherit" w:eastAsia="Times New Roman" w:hAnsi="inherit" w:cs="Helvetica"/>
          <w:color w:val="333333"/>
          <w:sz w:val="24"/>
          <w:szCs w:val="24"/>
        </w:rPr>
      </w:pPr>
      <w:r w:rsidRPr="00EA05E9">
        <w:rPr>
          <w:rFonts w:ascii="inherit" w:eastAsia="Times New Roman" w:hAnsi="inherit" w:cs="Helvetica"/>
          <w:color w:val="333333"/>
          <w:sz w:val="24"/>
          <w:szCs w:val="24"/>
        </w:rPr>
        <w:t xml:space="preserve">Calls for </w:t>
      </w:r>
      <w:proofErr w:type="spellStart"/>
      <w:r w:rsidRPr="00EA05E9">
        <w:rPr>
          <w:rFonts w:ascii="inherit" w:eastAsia="Times New Roman" w:hAnsi="inherit" w:cs="Helvetica"/>
          <w:color w:val="333333"/>
          <w:sz w:val="24"/>
          <w:szCs w:val="24"/>
        </w:rPr>
        <w:t>organisations</w:t>
      </w:r>
      <w:proofErr w:type="spellEnd"/>
      <w:r w:rsidRPr="00EA05E9">
        <w:rPr>
          <w:rFonts w:ascii="inherit" w:eastAsia="Times New Roman" w:hAnsi="inherit" w:cs="Helvetica"/>
          <w:color w:val="333333"/>
          <w:sz w:val="24"/>
          <w:szCs w:val="24"/>
        </w:rPr>
        <w:t xml:space="preserve"> to disinvest from fossil fuels and reinvest in renewable energy are gaining momentum. The president of the World Bank, Jim Yong Kim, himself a doctor, propelled this idea into the mainstream by suggesting in a speech at the World Economic Forum that carbon emissions could be tackled through divestment and taxation.</w:t>
      </w:r>
      <w:hyperlink r:id="rId10" w:anchor="ref-4" w:history="1">
        <w:r w:rsidRPr="00EA05E9">
          <w:rPr>
            <w:rFonts w:ascii="inherit" w:eastAsia="Times New Roman" w:hAnsi="inherit" w:cs="Helvetica"/>
            <w:b/>
            <w:bCs/>
            <w:color w:val="2A6EBB"/>
            <w:sz w:val="15"/>
            <w:szCs w:val="15"/>
            <w:u w:val="single"/>
            <w:bdr w:val="none" w:sz="0" w:space="0" w:color="auto" w:frame="1"/>
          </w:rPr>
          <w:t>4</w:t>
        </w:r>
      </w:hyperlink>
      <w:r w:rsidRPr="00EA05E9">
        <w:rPr>
          <w:rFonts w:ascii="inherit" w:eastAsia="Times New Roman" w:hAnsi="inherit" w:cs="Helvetica"/>
          <w:color w:val="333333"/>
          <w:sz w:val="24"/>
          <w:szCs w:val="24"/>
        </w:rPr>
        <w:t> Groups such as the Global Climate and Health Alliance (</w:t>
      </w:r>
      <w:hyperlink r:id="rId11" w:history="1">
        <w:r w:rsidRPr="00EA05E9">
          <w:rPr>
            <w:rFonts w:ascii="inherit" w:eastAsia="Times New Roman" w:hAnsi="inherit" w:cs="Helvetica"/>
            <w:color w:val="2A6EBB"/>
            <w:sz w:val="24"/>
            <w:szCs w:val="24"/>
            <w:u w:val="single"/>
            <w:bdr w:val="none" w:sz="0" w:space="0" w:color="auto" w:frame="1"/>
          </w:rPr>
          <w:t>www.climateandhealthalliance.org</w:t>
        </w:r>
      </w:hyperlink>
      <w:r w:rsidRPr="00EA05E9">
        <w:rPr>
          <w:rFonts w:ascii="inherit" w:eastAsia="Times New Roman" w:hAnsi="inherit" w:cs="Helvetica"/>
          <w:color w:val="333333"/>
          <w:sz w:val="24"/>
          <w:szCs w:val="24"/>
        </w:rPr>
        <w:t>) have been quick to take up the call. Archbishop Desmond Tutu has called divestment a moral imperative.</w:t>
      </w:r>
      <w:hyperlink r:id="rId12" w:anchor="ref-5" w:history="1">
        <w:r w:rsidRPr="00EA05E9">
          <w:rPr>
            <w:rFonts w:ascii="inherit" w:eastAsia="Times New Roman" w:hAnsi="inherit" w:cs="Helvetica"/>
            <w:b/>
            <w:bCs/>
            <w:color w:val="2A6EBB"/>
            <w:sz w:val="15"/>
            <w:szCs w:val="15"/>
            <w:u w:val="single"/>
            <w:bdr w:val="none" w:sz="0" w:space="0" w:color="auto" w:frame="1"/>
          </w:rPr>
          <w:t>5</w:t>
        </w:r>
      </w:hyperlink>
      <w:r w:rsidRPr="00EA05E9">
        <w:rPr>
          <w:rFonts w:ascii="inherit" w:eastAsia="Times New Roman" w:hAnsi="inherit" w:cs="Helvetica"/>
          <w:color w:val="333333"/>
          <w:sz w:val="24"/>
          <w:szCs w:val="24"/>
        </w:rPr>
        <w:t> The BMA agreed to divest at its annual meeting in June, and major universities and funding bodies have also signed up, the Rockefeller family and the World Council of Churches being among the most recent.</w:t>
      </w:r>
      <w:hyperlink r:id="rId13" w:anchor="ref-6" w:history="1">
        <w:r w:rsidRPr="00EA05E9">
          <w:rPr>
            <w:rFonts w:ascii="inherit" w:eastAsia="Times New Roman" w:hAnsi="inherit" w:cs="Helvetica"/>
            <w:b/>
            <w:bCs/>
            <w:color w:val="2A6EBB"/>
            <w:sz w:val="15"/>
            <w:szCs w:val="15"/>
            <w:u w:val="single"/>
            <w:bdr w:val="none" w:sz="0" w:space="0" w:color="auto" w:frame="1"/>
          </w:rPr>
          <w:t>6</w:t>
        </w:r>
      </w:hyperlink>
    </w:p>
    <w:p w:rsidR="00EA05E9" w:rsidRPr="00EA05E9" w:rsidRDefault="00EA05E9" w:rsidP="00EA05E9">
      <w:pPr>
        <w:shd w:val="clear" w:color="auto" w:fill="FFFFFF"/>
        <w:spacing w:after="0" w:line="240" w:lineRule="auto"/>
        <w:textAlignment w:val="baseline"/>
        <w:rPr>
          <w:rFonts w:ascii="inherit" w:eastAsia="Times New Roman" w:hAnsi="inherit" w:cs="Helvetica"/>
          <w:color w:val="333333"/>
          <w:sz w:val="24"/>
          <w:szCs w:val="24"/>
        </w:rPr>
      </w:pPr>
      <w:proofErr w:type="spellStart"/>
      <w:r w:rsidRPr="00EA05E9">
        <w:rPr>
          <w:rFonts w:ascii="inherit" w:eastAsia="Times New Roman" w:hAnsi="inherit" w:cs="Helvetica"/>
          <w:color w:val="333333"/>
          <w:sz w:val="24"/>
          <w:szCs w:val="24"/>
        </w:rPr>
        <w:t>Figueres</w:t>
      </w:r>
      <w:proofErr w:type="spellEnd"/>
      <w:r w:rsidRPr="00EA05E9">
        <w:rPr>
          <w:rFonts w:ascii="inherit" w:eastAsia="Times New Roman" w:hAnsi="inherit" w:cs="Helvetica"/>
          <w:color w:val="333333"/>
          <w:sz w:val="24"/>
          <w:szCs w:val="24"/>
        </w:rPr>
        <w:t xml:space="preserve"> was speaking at the first WHO conference on health and climate, where health ministers joined delegates from intergovernmental and non-governmental </w:t>
      </w:r>
      <w:proofErr w:type="spellStart"/>
      <w:r w:rsidRPr="00EA05E9">
        <w:rPr>
          <w:rFonts w:ascii="inherit" w:eastAsia="Times New Roman" w:hAnsi="inherit" w:cs="Helvetica"/>
          <w:color w:val="333333"/>
          <w:sz w:val="24"/>
          <w:szCs w:val="24"/>
        </w:rPr>
        <w:t>organisations</w:t>
      </w:r>
      <w:proofErr w:type="spellEnd"/>
      <w:r w:rsidRPr="00EA05E9">
        <w:rPr>
          <w:rFonts w:ascii="inherit" w:eastAsia="Times New Roman" w:hAnsi="inherit" w:cs="Helvetica"/>
          <w:color w:val="333333"/>
          <w:sz w:val="24"/>
          <w:szCs w:val="24"/>
        </w:rPr>
        <w:t xml:space="preserve"> in an extraordinary show of consensus. All agreed with WHO director </w:t>
      </w:r>
      <w:proofErr w:type="gramStart"/>
      <w:r w:rsidRPr="00EA05E9">
        <w:rPr>
          <w:rFonts w:ascii="inherit" w:eastAsia="Times New Roman" w:hAnsi="inherit" w:cs="Helvetica"/>
          <w:color w:val="333333"/>
          <w:sz w:val="24"/>
          <w:szCs w:val="24"/>
        </w:rPr>
        <w:t>general</w:t>
      </w:r>
      <w:proofErr w:type="gramEnd"/>
      <w:r w:rsidRPr="00EA05E9">
        <w:rPr>
          <w:rFonts w:ascii="inherit" w:eastAsia="Times New Roman" w:hAnsi="inherit" w:cs="Helvetica"/>
          <w:color w:val="333333"/>
          <w:sz w:val="24"/>
          <w:szCs w:val="24"/>
        </w:rPr>
        <w:t xml:space="preserve"> Margaret Chan’s assessment that climate change is the greatest threat to public health and the defining issue of the 21st century. The conference gave a clear warning: that without adequate mitigation and adaptation, climate change poses unacceptable risks to public health worldwide.</w:t>
      </w:r>
      <w:hyperlink r:id="rId14" w:anchor="ref-7" w:history="1">
        <w:r w:rsidRPr="00EA05E9">
          <w:rPr>
            <w:rFonts w:ascii="inherit" w:eastAsia="Times New Roman" w:hAnsi="inherit" w:cs="Helvetica"/>
            <w:b/>
            <w:bCs/>
            <w:color w:val="2A6EBB"/>
            <w:sz w:val="15"/>
            <w:szCs w:val="15"/>
            <w:u w:val="single"/>
            <w:bdr w:val="none" w:sz="0" w:space="0" w:color="auto" w:frame="1"/>
          </w:rPr>
          <w:t>7</w:t>
        </w:r>
      </w:hyperlink>
    </w:p>
    <w:p w:rsidR="00EA05E9" w:rsidRPr="00EA05E9" w:rsidRDefault="00EA05E9" w:rsidP="00EA05E9">
      <w:pPr>
        <w:shd w:val="clear" w:color="auto" w:fill="FFFFFF"/>
        <w:spacing w:after="0" w:line="330" w:lineRule="atLeast"/>
        <w:textAlignment w:val="baseline"/>
        <w:outlineLvl w:val="1"/>
        <w:rPr>
          <w:rFonts w:ascii="inherit" w:eastAsia="Times New Roman" w:hAnsi="inherit" w:cs="Helvetica"/>
          <w:b/>
          <w:bCs/>
          <w:color w:val="1C497D"/>
          <w:sz w:val="36"/>
          <w:szCs w:val="36"/>
        </w:rPr>
      </w:pPr>
      <w:r w:rsidRPr="00EA05E9">
        <w:rPr>
          <w:rFonts w:ascii="inherit" w:eastAsia="Times New Roman" w:hAnsi="inherit" w:cs="Helvetica"/>
          <w:b/>
          <w:bCs/>
          <w:color w:val="1C497D"/>
          <w:sz w:val="36"/>
          <w:szCs w:val="36"/>
        </w:rPr>
        <w:lastRenderedPageBreak/>
        <w:t>Health benefits of acting on climate change</w:t>
      </w:r>
    </w:p>
    <w:p w:rsidR="00EA05E9" w:rsidRPr="00EA05E9" w:rsidRDefault="00EA05E9" w:rsidP="00EA05E9">
      <w:pPr>
        <w:shd w:val="clear" w:color="auto" w:fill="FFFFFF"/>
        <w:spacing w:after="0" w:line="240" w:lineRule="auto"/>
        <w:textAlignment w:val="baseline"/>
        <w:rPr>
          <w:rFonts w:ascii="inherit" w:eastAsia="Times New Roman" w:hAnsi="inherit" w:cs="Helvetica"/>
          <w:color w:val="333333"/>
          <w:sz w:val="24"/>
          <w:szCs w:val="24"/>
        </w:rPr>
      </w:pPr>
      <w:r w:rsidRPr="00EA05E9">
        <w:rPr>
          <w:rFonts w:ascii="inherit" w:eastAsia="Times New Roman" w:hAnsi="inherit" w:cs="Helvetica"/>
          <w:color w:val="333333"/>
          <w:sz w:val="24"/>
          <w:szCs w:val="24"/>
        </w:rPr>
        <w:t xml:space="preserve">In this unequal battle with big business and political inertia we have a crucial card to play: the knowledge that much of what we need to do to tackle climate change will bring substantial benefits to health. Burning fossil fuels causes about seven million premature deaths from indoor and outdoor air pollution. Smog in Beijing and other major cities is alerting the public and waking up our politicians in ways that the more invisible threat from carbon dioxide emissions has failed to do. Healthcare is itself a major emitter of greenhouse gases and has a responsibility to get its own house in order, to avoid the paradox of doing harm while seeking to do </w:t>
      </w:r>
      <w:proofErr w:type="gramStart"/>
      <w:r w:rsidRPr="00EA05E9">
        <w:rPr>
          <w:rFonts w:ascii="inherit" w:eastAsia="Times New Roman" w:hAnsi="inherit" w:cs="Helvetica"/>
          <w:color w:val="333333"/>
          <w:sz w:val="24"/>
          <w:szCs w:val="24"/>
        </w:rPr>
        <w:t>good</w:t>
      </w:r>
      <w:proofErr w:type="gramEnd"/>
      <w:r w:rsidRPr="00EA05E9">
        <w:rPr>
          <w:rFonts w:ascii="inherit" w:eastAsia="Times New Roman" w:hAnsi="inherit" w:cs="Helvetica"/>
          <w:color w:val="333333"/>
          <w:sz w:val="24"/>
          <w:szCs w:val="24"/>
        </w:rPr>
        <w:t>.</w:t>
      </w:r>
      <w:hyperlink r:id="rId15" w:anchor="ref-8" w:history="1">
        <w:r w:rsidRPr="00EA05E9">
          <w:rPr>
            <w:rFonts w:ascii="inherit" w:eastAsia="Times New Roman" w:hAnsi="inherit" w:cs="Helvetica"/>
            <w:b/>
            <w:bCs/>
            <w:color w:val="2A6EBB"/>
            <w:sz w:val="15"/>
            <w:szCs w:val="15"/>
            <w:u w:val="single"/>
            <w:bdr w:val="none" w:sz="0" w:space="0" w:color="auto" w:frame="1"/>
          </w:rPr>
          <w:t>8</w:t>
        </w:r>
      </w:hyperlink>
      <w:r w:rsidRPr="00EA05E9">
        <w:rPr>
          <w:rFonts w:ascii="inherit" w:eastAsia="Times New Roman" w:hAnsi="inherit" w:cs="Helvetica"/>
          <w:color w:val="333333"/>
          <w:sz w:val="24"/>
          <w:szCs w:val="24"/>
        </w:rPr>
        <w:t> Also in our hand is the substantial health dividend of more active and sustainable low carbon lifestyles: lower rates of obesity, heart disease, diabetes, and cancer.</w:t>
      </w:r>
      <w:hyperlink r:id="rId16" w:anchor="ref-9" w:history="1">
        <w:r w:rsidRPr="00EA05E9">
          <w:rPr>
            <w:rFonts w:ascii="inherit" w:eastAsia="Times New Roman" w:hAnsi="inherit" w:cs="Helvetica"/>
            <w:b/>
            <w:bCs/>
            <w:color w:val="2A6EBB"/>
            <w:sz w:val="15"/>
            <w:szCs w:val="15"/>
            <w:u w:val="single"/>
            <w:bdr w:val="none" w:sz="0" w:space="0" w:color="auto" w:frame="1"/>
          </w:rPr>
          <w:t>9</w:t>
        </w:r>
      </w:hyperlink>
    </w:p>
    <w:p w:rsidR="00EA05E9" w:rsidRPr="00EA05E9" w:rsidRDefault="00EA05E9" w:rsidP="00EA05E9">
      <w:pPr>
        <w:shd w:val="clear" w:color="auto" w:fill="FFFFFF"/>
        <w:spacing w:after="300" w:line="240" w:lineRule="auto"/>
        <w:textAlignment w:val="baseline"/>
        <w:rPr>
          <w:rFonts w:ascii="inherit" w:eastAsia="Times New Roman" w:hAnsi="inherit" w:cs="Helvetica"/>
          <w:color w:val="333333"/>
          <w:sz w:val="24"/>
          <w:szCs w:val="24"/>
        </w:rPr>
      </w:pPr>
      <w:r w:rsidRPr="00EA05E9">
        <w:rPr>
          <w:rFonts w:ascii="inherit" w:eastAsia="Times New Roman" w:hAnsi="inherit" w:cs="Helvetica"/>
          <w:color w:val="333333"/>
          <w:sz w:val="24"/>
          <w:szCs w:val="24"/>
        </w:rPr>
        <w:t>WHO has shown important leadership on climate change but has stopped short of declaring a global public health emergency. This may be understandable with Ebola raging. But it is what WHO should now do. Deaths from Ebola infection, tragic and frightening though they are, will pale into insignificance when compared with the mayhem we can expect for our children and grandchildren if the world does nothing to check its carbon emissions. And action is needed now.</w:t>
      </w:r>
    </w:p>
    <w:p w:rsidR="00EA05E9" w:rsidRPr="00EA05E9" w:rsidRDefault="00EA05E9" w:rsidP="00EA05E9">
      <w:pPr>
        <w:shd w:val="clear" w:color="auto" w:fill="FFFFFF"/>
        <w:spacing w:after="0" w:line="330" w:lineRule="atLeast"/>
        <w:textAlignment w:val="baseline"/>
        <w:outlineLvl w:val="1"/>
        <w:rPr>
          <w:rFonts w:ascii="inherit" w:eastAsia="Times New Roman" w:hAnsi="inherit" w:cs="Helvetica"/>
          <w:b/>
          <w:bCs/>
          <w:color w:val="1C497D"/>
          <w:sz w:val="36"/>
          <w:szCs w:val="36"/>
        </w:rPr>
      </w:pPr>
      <w:r w:rsidRPr="00EA05E9">
        <w:rPr>
          <w:rFonts w:ascii="inherit" w:eastAsia="Times New Roman" w:hAnsi="inherit" w:cs="Helvetica"/>
          <w:b/>
          <w:bCs/>
          <w:color w:val="1C497D"/>
          <w:sz w:val="36"/>
          <w:szCs w:val="36"/>
        </w:rPr>
        <w:t>Notes</w:t>
      </w:r>
    </w:p>
    <w:p w:rsidR="00EA05E9" w:rsidRPr="00EA05E9" w:rsidRDefault="00EA05E9" w:rsidP="00EA05E9">
      <w:pPr>
        <w:shd w:val="clear" w:color="auto" w:fill="FFFFFF"/>
        <w:spacing w:after="0" w:line="240" w:lineRule="auto"/>
        <w:textAlignment w:val="baseline"/>
        <w:rPr>
          <w:rFonts w:ascii="inherit" w:eastAsia="Times New Roman" w:hAnsi="inherit" w:cs="Helvetica"/>
          <w:color w:val="333333"/>
          <w:sz w:val="24"/>
          <w:szCs w:val="24"/>
        </w:rPr>
      </w:pPr>
      <w:r w:rsidRPr="00EA05E9">
        <w:rPr>
          <w:rFonts w:ascii="inherit" w:eastAsia="Times New Roman" w:hAnsi="inherit" w:cs="Helvetica"/>
          <w:b/>
          <w:bCs/>
          <w:color w:val="333333"/>
          <w:sz w:val="24"/>
          <w:szCs w:val="24"/>
          <w:bdr w:val="none" w:sz="0" w:space="0" w:color="auto" w:frame="1"/>
        </w:rPr>
        <w:t>Cite this as:</w:t>
      </w:r>
      <w:r w:rsidRPr="00EA05E9">
        <w:rPr>
          <w:rFonts w:ascii="inherit" w:eastAsia="Times New Roman" w:hAnsi="inherit" w:cs="Helvetica"/>
          <w:color w:val="333333"/>
          <w:sz w:val="24"/>
          <w:szCs w:val="24"/>
        </w:rPr>
        <w:t> </w:t>
      </w:r>
      <w:r w:rsidRPr="00EA05E9">
        <w:rPr>
          <w:rFonts w:ascii="inherit" w:eastAsia="Times New Roman" w:hAnsi="inherit" w:cs="Helvetica"/>
          <w:i/>
          <w:iCs/>
          <w:color w:val="333333"/>
          <w:sz w:val="24"/>
          <w:szCs w:val="24"/>
          <w:bdr w:val="none" w:sz="0" w:space="0" w:color="auto" w:frame="1"/>
        </w:rPr>
        <w:t>BMJ</w:t>
      </w:r>
      <w:r w:rsidRPr="00EA05E9">
        <w:rPr>
          <w:rFonts w:ascii="inherit" w:eastAsia="Times New Roman" w:hAnsi="inherit" w:cs="Helvetica"/>
          <w:color w:val="333333"/>
          <w:sz w:val="24"/>
          <w:szCs w:val="24"/>
        </w:rPr>
        <w:t> 2014</w:t>
      </w:r>
      <w:proofErr w:type="gramStart"/>
      <w:r w:rsidRPr="00EA05E9">
        <w:rPr>
          <w:rFonts w:ascii="inherit" w:eastAsia="Times New Roman" w:hAnsi="inherit" w:cs="Helvetica"/>
          <w:color w:val="333333"/>
          <w:sz w:val="24"/>
          <w:szCs w:val="24"/>
        </w:rPr>
        <w:t>;349:g5945</w:t>
      </w:r>
      <w:proofErr w:type="gramEnd"/>
    </w:p>
    <w:p w:rsidR="00EA05E9" w:rsidRPr="00EA05E9" w:rsidRDefault="00EA05E9" w:rsidP="00EA05E9">
      <w:pPr>
        <w:shd w:val="clear" w:color="auto" w:fill="FFFFFF"/>
        <w:spacing w:after="0" w:line="330" w:lineRule="atLeast"/>
        <w:textAlignment w:val="baseline"/>
        <w:outlineLvl w:val="1"/>
        <w:rPr>
          <w:rFonts w:ascii="inherit" w:eastAsia="Times New Roman" w:hAnsi="inherit" w:cs="Helvetica"/>
          <w:b/>
          <w:bCs/>
          <w:color w:val="1C497D"/>
          <w:sz w:val="36"/>
          <w:szCs w:val="36"/>
        </w:rPr>
      </w:pPr>
      <w:r w:rsidRPr="00EA05E9">
        <w:rPr>
          <w:rFonts w:ascii="inherit" w:eastAsia="Times New Roman" w:hAnsi="inherit" w:cs="Helvetica"/>
          <w:b/>
          <w:bCs/>
          <w:color w:val="1C497D"/>
          <w:sz w:val="36"/>
          <w:szCs w:val="36"/>
        </w:rPr>
        <w:t>Footnotes</w:t>
      </w:r>
    </w:p>
    <w:p w:rsidR="00EA05E9" w:rsidRPr="00EA05E9" w:rsidRDefault="00EA05E9" w:rsidP="00EA05E9">
      <w:pPr>
        <w:numPr>
          <w:ilvl w:val="0"/>
          <w:numId w:val="1"/>
        </w:numPr>
        <w:shd w:val="clear" w:color="auto" w:fill="FFFFFF"/>
        <w:spacing w:before="120" w:after="120" w:line="240" w:lineRule="auto"/>
        <w:ind w:left="0"/>
        <w:textAlignment w:val="baseline"/>
        <w:rPr>
          <w:rFonts w:ascii="inherit" w:eastAsia="Times New Roman" w:hAnsi="inherit" w:cs="Helvetica"/>
          <w:color w:val="333333"/>
          <w:sz w:val="24"/>
          <w:szCs w:val="24"/>
        </w:rPr>
      </w:pPr>
      <w:r w:rsidRPr="00EA05E9">
        <w:rPr>
          <w:rFonts w:ascii="inherit" w:eastAsia="Times New Roman" w:hAnsi="inherit" w:cs="Helvetica"/>
          <w:color w:val="333333"/>
          <w:sz w:val="24"/>
          <w:szCs w:val="24"/>
        </w:rPr>
        <w:t>Competing interests: At the request of WHO I acted as moderator at its first conference on health and climate in Geneva, 27-29 August 2014.</w:t>
      </w:r>
    </w:p>
    <w:p w:rsidR="00EA05E9" w:rsidRPr="00EA05E9" w:rsidRDefault="00EA05E9" w:rsidP="00EA05E9">
      <w:pPr>
        <w:numPr>
          <w:ilvl w:val="0"/>
          <w:numId w:val="1"/>
        </w:numPr>
        <w:shd w:val="clear" w:color="auto" w:fill="FFFFFF"/>
        <w:spacing w:before="120" w:after="120" w:line="240" w:lineRule="auto"/>
        <w:ind w:left="0"/>
        <w:textAlignment w:val="baseline"/>
        <w:rPr>
          <w:rFonts w:ascii="inherit" w:eastAsia="Times New Roman" w:hAnsi="inherit" w:cs="Helvetica"/>
          <w:color w:val="333333"/>
          <w:sz w:val="24"/>
          <w:szCs w:val="24"/>
        </w:rPr>
      </w:pPr>
      <w:r w:rsidRPr="00EA05E9">
        <w:rPr>
          <w:rFonts w:ascii="inherit" w:eastAsia="Times New Roman" w:hAnsi="inherit" w:cs="Helvetica"/>
          <w:color w:val="333333"/>
          <w:sz w:val="24"/>
          <w:szCs w:val="24"/>
        </w:rPr>
        <w:t>Provenance and peer review: Not commissioned; peer reviewed.</w:t>
      </w:r>
    </w:p>
    <w:p w:rsidR="00EA05E9" w:rsidRPr="00EA05E9" w:rsidRDefault="00EA05E9" w:rsidP="00EA05E9">
      <w:pPr>
        <w:shd w:val="clear" w:color="auto" w:fill="FFFFFF"/>
        <w:spacing w:before="225" w:after="0" w:line="330" w:lineRule="atLeast"/>
        <w:textAlignment w:val="baseline"/>
        <w:outlineLvl w:val="1"/>
        <w:rPr>
          <w:rFonts w:ascii="inherit" w:eastAsia="Times New Roman" w:hAnsi="inherit" w:cs="Helvetica"/>
          <w:b/>
          <w:bCs/>
          <w:color w:val="1C497D"/>
          <w:sz w:val="36"/>
          <w:szCs w:val="36"/>
        </w:rPr>
      </w:pPr>
      <w:r w:rsidRPr="00EA05E9">
        <w:rPr>
          <w:rFonts w:ascii="inherit" w:eastAsia="Times New Roman" w:hAnsi="inherit" w:cs="Helvetica"/>
          <w:b/>
          <w:bCs/>
          <w:color w:val="1C497D"/>
          <w:sz w:val="36"/>
          <w:szCs w:val="36"/>
        </w:rPr>
        <w:t>References</w:t>
      </w:r>
    </w:p>
    <w:p w:rsidR="00EA05E9" w:rsidRPr="00EA05E9" w:rsidRDefault="00EA05E9" w:rsidP="00EA05E9">
      <w:pPr>
        <w:numPr>
          <w:ilvl w:val="0"/>
          <w:numId w:val="2"/>
        </w:numPr>
        <w:shd w:val="clear" w:color="auto" w:fill="FFFFFF"/>
        <w:spacing w:after="0" w:line="240" w:lineRule="auto"/>
        <w:textAlignment w:val="baseline"/>
        <w:rPr>
          <w:rFonts w:ascii="inherit" w:eastAsia="Times New Roman" w:hAnsi="inherit" w:cs="Helvetica"/>
          <w:color w:val="333333"/>
          <w:sz w:val="21"/>
          <w:szCs w:val="21"/>
        </w:rPr>
      </w:pPr>
      <w:hyperlink r:id="rId17" w:anchor="xref-ref-1-1" w:tooltip="View reference 1 in text" w:history="1">
        <w:r w:rsidRPr="00EA05E9">
          <w:rPr>
            <w:rFonts w:ascii="Lucida Sans Unicode" w:eastAsia="Times New Roman" w:hAnsi="Lucida Sans Unicode" w:cs="Lucida Sans Unicode"/>
            <w:color w:val="2A6EBB"/>
            <w:sz w:val="21"/>
            <w:szCs w:val="21"/>
            <w:u w:val="single"/>
            <w:bdr w:val="none" w:sz="0" w:space="0" w:color="auto" w:frame="1"/>
          </w:rPr>
          <w:t>↵</w:t>
        </w:r>
      </w:hyperlink>
    </w:p>
    <w:p w:rsidR="00EA05E9" w:rsidRPr="00EA05E9" w:rsidRDefault="00EA05E9" w:rsidP="00EA05E9">
      <w:pPr>
        <w:shd w:val="clear" w:color="auto" w:fill="FFFFFF"/>
        <w:spacing w:after="0" w:line="240" w:lineRule="auto"/>
        <w:ind w:left="720"/>
        <w:textAlignment w:val="baseline"/>
        <w:rPr>
          <w:rFonts w:ascii="inherit" w:eastAsia="Times New Roman" w:hAnsi="inherit" w:cs="Helvetica"/>
          <w:color w:val="333333"/>
          <w:sz w:val="21"/>
          <w:szCs w:val="21"/>
        </w:rPr>
      </w:pPr>
      <w:r w:rsidRPr="00EA05E9">
        <w:rPr>
          <w:rFonts w:ascii="inherit" w:eastAsia="Times New Roman" w:hAnsi="inherit" w:cs="Helvetica"/>
          <w:color w:val="333333"/>
          <w:sz w:val="21"/>
          <w:szCs w:val="21"/>
          <w:bdr w:val="none" w:sz="0" w:space="0" w:color="auto" w:frame="1"/>
        </w:rPr>
        <w:t>McCoy D, Hoskins B. The science of anthropogenic climate change: what every doctor should know.BMJ2014</w:t>
      </w:r>
      <w:proofErr w:type="gramStart"/>
      <w:r w:rsidRPr="00EA05E9">
        <w:rPr>
          <w:rFonts w:ascii="inherit" w:eastAsia="Times New Roman" w:hAnsi="inherit" w:cs="Helvetica"/>
          <w:color w:val="333333"/>
          <w:sz w:val="21"/>
          <w:szCs w:val="21"/>
          <w:bdr w:val="none" w:sz="0" w:space="0" w:color="auto" w:frame="1"/>
        </w:rPr>
        <w:t>;349:g5178</w:t>
      </w:r>
      <w:proofErr w:type="gramEnd"/>
      <w:r w:rsidRPr="00EA05E9">
        <w:rPr>
          <w:rFonts w:ascii="inherit" w:eastAsia="Times New Roman" w:hAnsi="inherit" w:cs="Helvetica"/>
          <w:color w:val="333333"/>
          <w:sz w:val="21"/>
          <w:szCs w:val="21"/>
          <w:bdr w:val="none" w:sz="0" w:space="0" w:color="auto" w:frame="1"/>
        </w:rPr>
        <w:t>.</w:t>
      </w:r>
    </w:p>
    <w:p w:rsidR="00EA05E9" w:rsidRPr="00EA05E9" w:rsidRDefault="00EA05E9" w:rsidP="00EA05E9">
      <w:pPr>
        <w:shd w:val="clear" w:color="auto" w:fill="FFFFFF"/>
        <w:spacing w:after="0" w:line="240" w:lineRule="auto"/>
        <w:ind w:left="720"/>
        <w:textAlignment w:val="baseline"/>
        <w:rPr>
          <w:rFonts w:ascii="inherit" w:eastAsia="Times New Roman" w:hAnsi="inherit" w:cs="Helvetica"/>
          <w:color w:val="333333"/>
          <w:sz w:val="21"/>
          <w:szCs w:val="21"/>
        </w:rPr>
      </w:pPr>
      <w:hyperlink r:id="rId18" w:history="1">
        <w:r w:rsidRPr="00EA05E9">
          <w:rPr>
            <w:rFonts w:ascii="inherit" w:eastAsia="Times New Roman" w:hAnsi="inherit" w:cs="Helvetica"/>
            <w:color w:val="2A6EBB"/>
            <w:sz w:val="20"/>
            <w:szCs w:val="20"/>
            <w:u w:val="single"/>
            <w:bdr w:val="none" w:sz="0" w:space="0" w:color="auto" w:frame="1"/>
          </w:rPr>
          <w:t>FREE Full Text</w:t>
        </w:r>
      </w:hyperlink>
    </w:p>
    <w:p w:rsidR="00EA05E9" w:rsidRPr="00EA05E9" w:rsidRDefault="00EA05E9" w:rsidP="00EA05E9">
      <w:pPr>
        <w:numPr>
          <w:ilvl w:val="0"/>
          <w:numId w:val="2"/>
        </w:numPr>
        <w:shd w:val="clear" w:color="auto" w:fill="FFFFFF"/>
        <w:spacing w:after="0" w:line="240" w:lineRule="auto"/>
        <w:textAlignment w:val="baseline"/>
        <w:rPr>
          <w:rFonts w:ascii="inherit" w:eastAsia="Times New Roman" w:hAnsi="inherit" w:cs="Helvetica"/>
          <w:color w:val="333333"/>
          <w:sz w:val="21"/>
          <w:szCs w:val="21"/>
        </w:rPr>
      </w:pPr>
      <w:hyperlink r:id="rId19" w:anchor="xref-ref-2-1" w:tooltip="View reference 2 in text" w:history="1">
        <w:r w:rsidRPr="00EA05E9">
          <w:rPr>
            <w:rFonts w:ascii="Lucida Sans Unicode" w:eastAsia="Times New Roman" w:hAnsi="Lucida Sans Unicode" w:cs="Lucida Sans Unicode"/>
            <w:color w:val="2A6EBB"/>
            <w:sz w:val="21"/>
            <w:szCs w:val="21"/>
            <w:u w:val="single"/>
            <w:bdr w:val="none" w:sz="0" w:space="0" w:color="auto" w:frame="1"/>
          </w:rPr>
          <w:t>↵</w:t>
        </w:r>
      </w:hyperlink>
    </w:p>
    <w:p w:rsidR="00EA05E9" w:rsidRPr="00EA05E9" w:rsidRDefault="00EA05E9" w:rsidP="00EA05E9">
      <w:pPr>
        <w:shd w:val="clear" w:color="auto" w:fill="FFFFFF"/>
        <w:spacing w:after="0" w:line="240" w:lineRule="auto"/>
        <w:ind w:left="720"/>
        <w:textAlignment w:val="baseline"/>
        <w:rPr>
          <w:rFonts w:ascii="inherit" w:eastAsia="Times New Roman" w:hAnsi="inherit" w:cs="Helvetica"/>
          <w:color w:val="333333"/>
          <w:sz w:val="21"/>
          <w:szCs w:val="21"/>
        </w:rPr>
      </w:pPr>
      <w:r w:rsidRPr="00EA05E9">
        <w:rPr>
          <w:rFonts w:ascii="inherit" w:eastAsia="Times New Roman" w:hAnsi="inherit" w:cs="Helvetica"/>
          <w:color w:val="333333"/>
          <w:sz w:val="21"/>
          <w:szCs w:val="21"/>
          <w:bdr w:val="none" w:sz="0" w:space="0" w:color="auto" w:frame="1"/>
        </w:rPr>
        <w:t xml:space="preserve">Haines A, </w:t>
      </w:r>
      <w:proofErr w:type="spellStart"/>
      <w:r w:rsidRPr="00EA05E9">
        <w:rPr>
          <w:rFonts w:ascii="inherit" w:eastAsia="Times New Roman" w:hAnsi="inherit" w:cs="Helvetica"/>
          <w:color w:val="333333"/>
          <w:sz w:val="21"/>
          <w:szCs w:val="21"/>
          <w:bdr w:val="none" w:sz="0" w:space="0" w:color="auto" w:frame="1"/>
        </w:rPr>
        <w:t>Ebi</w:t>
      </w:r>
      <w:proofErr w:type="spellEnd"/>
      <w:r w:rsidRPr="00EA05E9">
        <w:rPr>
          <w:rFonts w:ascii="inherit" w:eastAsia="Times New Roman" w:hAnsi="inherit" w:cs="Helvetica"/>
          <w:color w:val="333333"/>
          <w:sz w:val="21"/>
          <w:szCs w:val="21"/>
          <w:bdr w:val="none" w:sz="0" w:space="0" w:color="auto" w:frame="1"/>
        </w:rPr>
        <w:t xml:space="preserve"> KL, Smith KR, Woodward A. Health risks of climate change: act now or pay later.Lancet2014;384:1073-5.</w:t>
      </w:r>
    </w:p>
    <w:p w:rsidR="00EA05E9" w:rsidRPr="00EA05E9" w:rsidRDefault="00EA05E9" w:rsidP="00EA05E9">
      <w:pPr>
        <w:shd w:val="clear" w:color="auto" w:fill="FFFFFF"/>
        <w:spacing w:after="0" w:line="240" w:lineRule="auto"/>
        <w:ind w:left="720"/>
        <w:textAlignment w:val="baseline"/>
        <w:rPr>
          <w:rFonts w:ascii="inherit" w:eastAsia="Times New Roman" w:hAnsi="inherit" w:cs="Helvetica"/>
          <w:color w:val="333333"/>
          <w:sz w:val="21"/>
          <w:szCs w:val="21"/>
        </w:rPr>
      </w:pPr>
      <w:hyperlink r:id="rId20" w:history="1">
        <w:proofErr w:type="spellStart"/>
        <w:r w:rsidRPr="00EA05E9">
          <w:rPr>
            <w:rFonts w:ascii="inherit" w:eastAsia="Times New Roman" w:hAnsi="inherit" w:cs="Helvetica"/>
            <w:color w:val="2A6EBB"/>
            <w:sz w:val="20"/>
            <w:szCs w:val="20"/>
            <w:u w:val="single"/>
            <w:bdr w:val="none" w:sz="0" w:space="0" w:color="auto" w:frame="1"/>
          </w:rPr>
          <w:t>CrossRef</w:t>
        </w:r>
      </w:hyperlink>
      <w:hyperlink r:id="rId21" w:history="1">
        <w:r w:rsidRPr="00EA05E9">
          <w:rPr>
            <w:rFonts w:ascii="inherit" w:eastAsia="Times New Roman" w:hAnsi="inherit" w:cs="Helvetica"/>
            <w:color w:val="2A6EBB"/>
            <w:sz w:val="20"/>
            <w:szCs w:val="20"/>
            <w:u w:val="single"/>
            <w:bdr w:val="none" w:sz="0" w:space="0" w:color="auto" w:frame="1"/>
          </w:rPr>
          <w:t>Medline</w:t>
        </w:r>
        <w:proofErr w:type="spellEnd"/>
      </w:hyperlink>
    </w:p>
    <w:p w:rsidR="00EA05E9" w:rsidRPr="00EA05E9" w:rsidRDefault="00EA05E9" w:rsidP="00EA05E9">
      <w:pPr>
        <w:numPr>
          <w:ilvl w:val="0"/>
          <w:numId w:val="2"/>
        </w:numPr>
        <w:shd w:val="clear" w:color="auto" w:fill="FFFFFF"/>
        <w:spacing w:after="0" w:line="240" w:lineRule="auto"/>
        <w:textAlignment w:val="baseline"/>
        <w:rPr>
          <w:rFonts w:ascii="inherit" w:eastAsia="Times New Roman" w:hAnsi="inherit" w:cs="Helvetica"/>
          <w:color w:val="333333"/>
          <w:sz w:val="21"/>
          <w:szCs w:val="21"/>
        </w:rPr>
      </w:pPr>
      <w:hyperlink r:id="rId22" w:anchor="xref-ref-3-1" w:tooltip="View reference 3 in text" w:history="1">
        <w:r w:rsidRPr="00EA05E9">
          <w:rPr>
            <w:rFonts w:ascii="Lucida Sans Unicode" w:eastAsia="Times New Roman" w:hAnsi="Lucida Sans Unicode" w:cs="Lucida Sans Unicode"/>
            <w:color w:val="2A6EBB"/>
            <w:sz w:val="21"/>
            <w:szCs w:val="21"/>
            <w:u w:val="single"/>
            <w:bdr w:val="none" w:sz="0" w:space="0" w:color="auto" w:frame="1"/>
          </w:rPr>
          <w:t>↵</w:t>
        </w:r>
      </w:hyperlink>
    </w:p>
    <w:p w:rsidR="00EA05E9" w:rsidRPr="00EA05E9" w:rsidRDefault="00EA05E9" w:rsidP="00EA05E9">
      <w:pPr>
        <w:shd w:val="clear" w:color="auto" w:fill="FFFFFF"/>
        <w:spacing w:after="0" w:line="240" w:lineRule="auto"/>
        <w:ind w:left="720"/>
        <w:textAlignment w:val="baseline"/>
        <w:rPr>
          <w:rFonts w:ascii="inherit" w:eastAsia="Times New Roman" w:hAnsi="inherit" w:cs="Helvetica"/>
          <w:color w:val="333333"/>
          <w:sz w:val="21"/>
          <w:szCs w:val="21"/>
        </w:rPr>
      </w:pPr>
      <w:proofErr w:type="spellStart"/>
      <w:r w:rsidRPr="00EA05E9">
        <w:rPr>
          <w:rFonts w:ascii="inherit" w:eastAsia="Times New Roman" w:hAnsi="inherit" w:cs="Helvetica"/>
          <w:color w:val="333333"/>
          <w:sz w:val="21"/>
          <w:szCs w:val="21"/>
          <w:bdr w:val="none" w:sz="0" w:space="0" w:color="auto" w:frame="1"/>
        </w:rPr>
        <w:t>Roehr</w:t>
      </w:r>
      <w:proofErr w:type="spellEnd"/>
      <w:r w:rsidRPr="00EA05E9">
        <w:rPr>
          <w:rFonts w:ascii="inherit" w:eastAsia="Times New Roman" w:hAnsi="inherit" w:cs="Helvetica"/>
          <w:color w:val="333333"/>
          <w:sz w:val="21"/>
          <w:szCs w:val="21"/>
          <w:bdr w:val="none" w:sz="0" w:space="0" w:color="auto" w:frame="1"/>
        </w:rPr>
        <w:t xml:space="preserve"> B. China tells UN climate change talks it should still be treated as developing nation.BMJ2014;349:g5925.</w:t>
      </w:r>
    </w:p>
    <w:p w:rsidR="00EA05E9" w:rsidRPr="00EA05E9" w:rsidRDefault="00EA05E9" w:rsidP="00EA05E9">
      <w:pPr>
        <w:shd w:val="clear" w:color="auto" w:fill="FFFFFF"/>
        <w:spacing w:after="0" w:line="240" w:lineRule="auto"/>
        <w:ind w:left="720"/>
        <w:textAlignment w:val="baseline"/>
        <w:rPr>
          <w:rFonts w:ascii="inherit" w:eastAsia="Times New Roman" w:hAnsi="inherit" w:cs="Helvetica"/>
          <w:color w:val="333333"/>
          <w:sz w:val="21"/>
          <w:szCs w:val="21"/>
        </w:rPr>
      </w:pPr>
      <w:hyperlink r:id="rId23" w:history="1">
        <w:r w:rsidRPr="00EA05E9">
          <w:rPr>
            <w:rFonts w:ascii="inherit" w:eastAsia="Times New Roman" w:hAnsi="inherit" w:cs="Helvetica"/>
            <w:color w:val="2A6EBB"/>
            <w:sz w:val="20"/>
            <w:szCs w:val="20"/>
            <w:u w:val="single"/>
            <w:bdr w:val="none" w:sz="0" w:space="0" w:color="auto" w:frame="1"/>
          </w:rPr>
          <w:t>FREE Full Text</w:t>
        </w:r>
      </w:hyperlink>
    </w:p>
    <w:p w:rsidR="00EA05E9" w:rsidRPr="00EA05E9" w:rsidRDefault="00EA05E9" w:rsidP="00EA05E9">
      <w:pPr>
        <w:numPr>
          <w:ilvl w:val="0"/>
          <w:numId w:val="2"/>
        </w:numPr>
        <w:shd w:val="clear" w:color="auto" w:fill="FFFFFF"/>
        <w:spacing w:after="0" w:line="240" w:lineRule="auto"/>
        <w:textAlignment w:val="baseline"/>
        <w:rPr>
          <w:rFonts w:ascii="inherit" w:eastAsia="Times New Roman" w:hAnsi="inherit" w:cs="Helvetica"/>
          <w:color w:val="333333"/>
          <w:sz w:val="21"/>
          <w:szCs w:val="21"/>
        </w:rPr>
      </w:pPr>
      <w:hyperlink r:id="rId24" w:anchor="xref-ref-4-1" w:tooltip="View reference 4 in text" w:history="1">
        <w:r w:rsidRPr="00EA05E9">
          <w:rPr>
            <w:rFonts w:ascii="Lucida Sans Unicode" w:eastAsia="Times New Roman" w:hAnsi="Lucida Sans Unicode" w:cs="Lucida Sans Unicode"/>
            <w:color w:val="2A6EBB"/>
            <w:sz w:val="21"/>
            <w:szCs w:val="21"/>
            <w:u w:val="single"/>
            <w:bdr w:val="none" w:sz="0" w:space="0" w:color="auto" w:frame="1"/>
          </w:rPr>
          <w:t>↵</w:t>
        </w:r>
      </w:hyperlink>
    </w:p>
    <w:p w:rsidR="00EA05E9" w:rsidRPr="00EA05E9" w:rsidRDefault="00EA05E9" w:rsidP="00EA05E9">
      <w:pPr>
        <w:shd w:val="clear" w:color="auto" w:fill="FFFFFF"/>
        <w:spacing w:after="0" w:line="240" w:lineRule="auto"/>
        <w:ind w:left="720"/>
        <w:textAlignment w:val="baseline"/>
        <w:rPr>
          <w:rFonts w:ascii="inherit" w:eastAsia="Times New Roman" w:hAnsi="inherit" w:cs="Helvetica"/>
          <w:color w:val="333333"/>
          <w:sz w:val="21"/>
          <w:szCs w:val="21"/>
        </w:rPr>
      </w:pPr>
      <w:r w:rsidRPr="00EA05E9">
        <w:rPr>
          <w:rFonts w:ascii="inherit" w:eastAsia="Times New Roman" w:hAnsi="inherit" w:cs="Helvetica"/>
          <w:color w:val="333333"/>
          <w:sz w:val="21"/>
          <w:szCs w:val="21"/>
        </w:rPr>
        <w:t>World Bank. World Bank group president Jim Yong Kim remarks at Davos press conference. 23 Jan 2014.</w:t>
      </w:r>
      <w:hyperlink r:id="rId25" w:history="1">
        <w:r w:rsidRPr="00EA05E9">
          <w:rPr>
            <w:rFonts w:ascii="inherit" w:eastAsia="Times New Roman" w:hAnsi="inherit" w:cs="Helvetica"/>
            <w:color w:val="2A6EBB"/>
            <w:sz w:val="21"/>
            <w:szCs w:val="21"/>
            <w:u w:val="single"/>
            <w:bdr w:val="none" w:sz="0" w:space="0" w:color="auto" w:frame="1"/>
          </w:rPr>
          <w:t>www.worldbank.org/en/news/speech/2014/01/23/world-bank-group-president-jim-yong-kim-remarks-at-davos-press-conference</w:t>
        </w:r>
      </w:hyperlink>
      <w:r w:rsidRPr="00EA05E9">
        <w:rPr>
          <w:rFonts w:ascii="inherit" w:eastAsia="Times New Roman" w:hAnsi="inherit" w:cs="Helvetica"/>
          <w:color w:val="333333"/>
          <w:sz w:val="21"/>
          <w:szCs w:val="21"/>
        </w:rPr>
        <w:t>.</w:t>
      </w:r>
    </w:p>
    <w:p w:rsidR="00EA05E9" w:rsidRPr="00EA05E9" w:rsidRDefault="00EA05E9" w:rsidP="00EA05E9">
      <w:pPr>
        <w:numPr>
          <w:ilvl w:val="0"/>
          <w:numId w:val="2"/>
        </w:numPr>
        <w:shd w:val="clear" w:color="auto" w:fill="FFFFFF"/>
        <w:spacing w:after="0" w:line="240" w:lineRule="auto"/>
        <w:textAlignment w:val="baseline"/>
        <w:rPr>
          <w:rFonts w:ascii="inherit" w:eastAsia="Times New Roman" w:hAnsi="inherit" w:cs="Helvetica"/>
          <w:color w:val="333333"/>
          <w:sz w:val="21"/>
          <w:szCs w:val="21"/>
        </w:rPr>
      </w:pPr>
      <w:hyperlink r:id="rId26" w:anchor="xref-ref-5-1" w:tooltip="View reference 5 in text" w:history="1">
        <w:r w:rsidRPr="00EA05E9">
          <w:rPr>
            <w:rFonts w:ascii="Lucida Sans Unicode" w:eastAsia="Times New Roman" w:hAnsi="Lucida Sans Unicode" w:cs="Lucida Sans Unicode"/>
            <w:color w:val="2A6EBB"/>
            <w:sz w:val="21"/>
            <w:szCs w:val="21"/>
            <w:u w:val="single"/>
            <w:bdr w:val="none" w:sz="0" w:space="0" w:color="auto" w:frame="1"/>
          </w:rPr>
          <w:t>↵</w:t>
        </w:r>
      </w:hyperlink>
    </w:p>
    <w:p w:rsidR="00EA05E9" w:rsidRPr="00EA05E9" w:rsidRDefault="00EA05E9" w:rsidP="00EA05E9">
      <w:pPr>
        <w:shd w:val="clear" w:color="auto" w:fill="FFFFFF"/>
        <w:spacing w:after="0" w:line="240" w:lineRule="auto"/>
        <w:ind w:left="720"/>
        <w:textAlignment w:val="baseline"/>
        <w:rPr>
          <w:rFonts w:ascii="inherit" w:eastAsia="Times New Roman" w:hAnsi="inherit" w:cs="Helvetica"/>
          <w:color w:val="333333"/>
          <w:sz w:val="21"/>
          <w:szCs w:val="21"/>
        </w:rPr>
      </w:pPr>
      <w:r w:rsidRPr="00EA05E9">
        <w:rPr>
          <w:rFonts w:ascii="inherit" w:eastAsia="Times New Roman" w:hAnsi="inherit" w:cs="Helvetica"/>
          <w:color w:val="333333"/>
          <w:sz w:val="21"/>
          <w:szCs w:val="21"/>
        </w:rPr>
        <w:t>YouTube. Archbishop Tutu calls for end of fossil fuel era. 18 Sep 2014. </w:t>
      </w:r>
      <w:hyperlink r:id="rId27" w:history="1">
        <w:r w:rsidRPr="00EA05E9">
          <w:rPr>
            <w:rFonts w:ascii="inherit" w:eastAsia="Times New Roman" w:hAnsi="inherit" w:cs="Helvetica"/>
            <w:color w:val="2A6EBB"/>
            <w:sz w:val="21"/>
            <w:szCs w:val="21"/>
            <w:u w:val="single"/>
            <w:bdr w:val="none" w:sz="0" w:space="0" w:color="auto" w:frame="1"/>
          </w:rPr>
          <w:t>https://www.youtube.com/watch?v=6w78dtRzeyQ</w:t>
        </w:r>
      </w:hyperlink>
      <w:r w:rsidRPr="00EA05E9">
        <w:rPr>
          <w:rFonts w:ascii="inherit" w:eastAsia="Times New Roman" w:hAnsi="inherit" w:cs="Helvetica"/>
          <w:color w:val="333333"/>
          <w:sz w:val="21"/>
          <w:szCs w:val="21"/>
        </w:rPr>
        <w:t>.</w:t>
      </w:r>
    </w:p>
    <w:p w:rsidR="00EA05E9" w:rsidRPr="00EA05E9" w:rsidRDefault="00EA05E9" w:rsidP="00EA05E9">
      <w:pPr>
        <w:numPr>
          <w:ilvl w:val="0"/>
          <w:numId w:val="2"/>
        </w:numPr>
        <w:shd w:val="clear" w:color="auto" w:fill="FFFFFF"/>
        <w:spacing w:after="0" w:line="240" w:lineRule="auto"/>
        <w:textAlignment w:val="baseline"/>
        <w:rPr>
          <w:rFonts w:ascii="inherit" w:eastAsia="Times New Roman" w:hAnsi="inherit" w:cs="Helvetica"/>
          <w:color w:val="333333"/>
          <w:sz w:val="21"/>
          <w:szCs w:val="21"/>
        </w:rPr>
      </w:pPr>
      <w:hyperlink r:id="rId28" w:anchor="xref-ref-6-1" w:tooltip="View reference 6 in text" w:history="1">
        <w:r w:rsidRPr="00EA05E9">
          <w:rPr>
            <w:rFonts w:ascii="Lucida Sans Unicode" w:eastAsia="Times New Roman" w:hAnsi="Lucida Sans Unicode" w:cs="Lucida Sans Unicode"/>
            <w:color w:val="2A6EBB"/>
            <w:sz w:val="21"/>
            <w:szCs w:val="21"/>
            <w:u w:val="single"/>
            <w:bdr w:val="none" w:sz="0" w:space="0" w:color="auto" w:frame="1"/>
          </w:rPr>
          <w:t>↵</w:t>
        </w:r>
      </w:hyperlink>
    </w:p>
    <w:p w:rsidR="00EA05E9" w:rsidRPr="00EA05E9" w:rsidRDefault="00EA05E9" w:rsidP="00EA05E9">
      <w:pPr>
        <w:shd w:val="clear" w:color="auto" w:fill="FFFFFF"/>
        <w:spacing w:after="0" w:line="240" w:lineRule="auto"/>
        <w:ind w:left="720"/>
        <w:textAlignment w:val="baseline"/>
        <w:rPr>
          <w:rFonts w:ascii="inherit" w:eastAsia="Times New Roman" w:hAnsi="inherit" w:cs="Helvetica"/>
          <w:color w:val="333333"/>
          <w:sz w:val="21"/>
          <w:szCs w:val="21"/>
        </w:rPr>
      </w:pPr>
      <w:r w:rsidRPr="00EA05E9">
        <w:rPr>
          <w:rFonts w:ascii="inherit" w:eastAsia="Times New Roman" w:hAnsi="inherit" w:cs="Helvetica"/>
          <w:color w:val="333333"/>
          <w:sz w:val="21"/>
          <w:szCs w:val="21"/>
          <w:bdr w:val="none" w:sz="0" w:space="0" w:color="auto" w:frame="1"/>
        </w:rPr>
        <w:lastRenderedPageBreak/>
        <w:t>Goldenberg S. Heirs to Rockefeller oil fortune divest from fossil fuels over climate change. </w:t>
      </w:r>
      <w:r w:rsidRPr="00EA05E9">
        <w:rPr>
          <w:rFonts w:ascii="inherit" w:eastAsia="Times New Roman" w:hAnsi="inherit" w:cs="Helvetica"/>
          <w:i/>
          <w:iCs/>
          <w:color w:val="333333"/>
          <w:sz w:val="21"/>
          <w:szCs w:val="21"/>
          <w:bdr w:val="none" w:sz="0" w:space="0" w:color="auto" w:frame="1"/>
        </w:rPr>
        <w:t>Guardian</w:t>
      </w:r>
      <w:r w:rsidRPr="00EA05E9">
        <w:rPr>
          <w:rFonts w:ascii="inherit" w:eastAsia="Times New Roman" w:hAnsi="inherit" w:cs="Helvetica"/>
          <w:color w:val="333333"/>
          <w:sz w:val="21"/>
          <w:szCs w:val="21"/>
          <w:bdr w:val="none" w:sz="0" w:space="0" w:color="auto" w:frame="1"/>
        </w:rPr>
        <w:t> 22 Sep2014. </w:t>
      </w:r>
      <w:hyperlink r:id="rId29" w:history="1">
        <w:r w:rsidRPr="00EA05E9">
          <w:rPr>
            <w:rFonts w:ascii="inherit" w:eastAsia="Times New Roman" w:hAnsi="inherit" w:cs="Helvetica"/>
            <w:color w:val="2A6EBB"/>
            <w:sz w:val="21"/>
            <w:szCs w:val="21"/>
            <w:u w:val="single"/>
            <w:bdr w:val="none" w:sz="0" w:space="0" w:color="auto" w:frame="1"/>
          </w:rPr>
          <w:t>www.theguardian.com/environment/2014/sep/22/rockefeller-heirs-divest-fossil-fuels-climate-change</w:t>
        </w:r>
      </w:hyperlink>
      <w:r w:rsidRPr="00EA05E9">
        <w:rPr>
          <w:rFonts w:ascii="inherit" w:eastAsia="Times New Roman" w:hAnsi="inherit" w:cs="Helvetica"/>
          <w:color w:val="333333"/>
          <w:sz w:val="21"/>
          <w:szCs w:val="21"/>
          <w:bdr w:val="none" w:sz="0" w:space="0" w:color="auto" w:frame="1"/>
        </w:rPr>
        <w:t>.</w:t>
      </w:r>
    </w:p>
    <w:p w:rsidR="00EA05E9" w:rsidRPr="00EA05E9" w:rsidRDefault="00EA05E9" w:rsidP="00EA05E9">
      <w:pPr>
        <w:numPr>
          <w:ilvl w:val="0"/>
          <w:numId w:val="2"/>
        </w:numPr>
        <w:shd w:val="clear" w:color="auto" w:fill="FFFFFF"/>
        <w:spacing w:after="0" w:line="240" w:lineRule="auto"/>
        <w:textAlignment w:val="baseline"/>
        <w:rPr>
          <w:rFonts w:ascii="inherit" w:eastAsia="Times New Roman" w:hAnsi="inherit" w:cs="Helvetica"/>
          <w:color w:val="333333"/>
          <w:sz w:val="21"/>
          <w:szCs w:val="21"/>
        </w:rPr>
      </w:pPr>
      <w:hyperlink r:id="rId30" w:anchor="xref-ref-7-1" w:tooltip="View reference 7 in text" w:history="1">
        <w:r w:rsidRPr="00EA05E9">
          <w:rPr>
            <w:rFonts w:ascii="Lucida Sans Unicode" w:eastAsia="Times New Roman" w:hAnsi="Lucida Sans Unicode" w:cs="Lucida Sans Unicode"/>
            <w:color w:val="2A6EBB"/>
            <w:sz w:val="21"/>
            <w:szCs w:val="21"/>
            <w:u w:val="single"/>
            <w:bdr w:val="none" w:sz="0" w:space="0" w:color="auto" w:frame="1"/>
          </w:rPr>
          <w:t>↵</w:t>
        </w:r>
      </w:hyperlink>
    </w:p>
    <w:p w:rsidR="00EA05E9" w:rsidRPr="00EA05E9" w:rsidRDefault="00EA05E9" w:rsidP="00EA05E9">
      <w:pPr>
        <w:shd w:val="clear" w:color="auto" w:fill="FFFFFF"/>
        <w:spacing w:after="0" w:line="240" w:lineRule="auto"/>
        <w:ind w:left="720"/>
        <w:textAlignment w:val="baseline"/>
        <w:rPr>
          <w:rFonts w:ascii="inherit" w:eastAsia="Times New Roman" w:hAnsi="inherit" w:cs="Helvetica"/>
          <w:color w:val="333333"/>
          <w:sz w:val="21"/>
          <w:szCs w:val="21"/>
        </w:rPr>
      </w:pPr>
      <w:r w:rsidRPr="00EA05E9">
        <w:rPr>
          <w:rFonts w:ascii="inherit" w:eastAsia="Times New Roman" w:hAnsi="inherit" w:cs="Helvetica"/>
          <w:color w:val="333333"/>
          <w:sz w:val="21"/>
          <w:szCs w:val="21"/>
        </w:rPr>
        <w:t>Climate Summit 2014. </w:t>
      </w:r>
      <w:hyperlink r:id="rId31" w:history="1">
        <w:r w:rsidRPr="00EA05E9">
          <w:rPr>
            <w:rFonts w:ascii="inherit" w:eastAsia="Times New Roman" w:hAnsi="inherit" w:cs="Helvetica"/>
            <w:color w:val="2A6EBB"/>
            <w:sz w:val="21"/>
            <w:szCs w:val="21"/>
            <w:u w:val="single"/>
            <w:bdr w:val="none" w:sz="0" w:space="0" w:color="auto" w:frame="1"/>
          </w:rPr>
          <w:t>www.un.org/climatechange/summit/2014/08/quick-action-climate-change-save-millions-lives-world-health-organization</w:t>
        </w:r>
      </w:hyperlink>
      <w:r w:rsidRPr="00EA05E9">
        <w:rPr>
          <w:rFonts w:ascii="inherit" w:eastAsia="Times New Roman" w:hAnsi="inherit" w:cs="Helvetica"/>
          <w:color w:val="333333"/>
          <w:sz w:val="21"/>
          <w:szCs w:val="21"/>
        </w:rPr>
        <w:t>.</w:t>
      </w:r>
    </w:p>
    <w:p w:rsidR="00EA05E9" w:rsidRPr="00EA05E9" w:rsidRDefault="00EA05E9" w:rsidP="00EA05E9">
      <w:pPr>
        <w:numPr>
          <w:ilvl w:val="0"/>
          <w:numId w:val="2"/>
        </w:numPr>
        <w:shd w:val="clear" w:color="auto" w:fill="FFFFFF"/>
        <w:spacing w:after="0" w:line="240" w:lineRule="auto"/>
        <w:textAlignment w:val="baseline"/>
        <w:rPr>
          <w:rFonts w:ascii="inherit" w:eastAsia="Times New Roman" w:hAnsi="inherit" w:cs="Helvetica"/>
          <w:color w:val="333333"/>
          <w:sz w:val="21"/>
          <w:szCs w:val="21"/>
        </w:rPr>
      </w:pPr>
      <w:hyperlink r:id="rId32" w:anchor="xref-ref-8-1" w:tooltip="View reference 8 in text" w:history="1">
        <w:r w:rsidRPr="00EA05E9">
          <w:rPr>
            <w:rFonts w:ascii="Lucida Sans Unicode" w:eastAsia="Times New Roman" w:hAnsi="Lucida Sans Unicode" w:cs="Lucida Sans Unicode"/>
            <w:color w:val="2A6EBB"/>
            <w:sz w:val="21"/>
            <w:szCs w:val="21"/>
            <w:u w:val="single"/>
            <w:bdr w:val="none" w:sz="0" w:space="0" w:color="auto" w:frame="1"/>
          </w:rPr>
          <w:t>↵</w:t>
        </w:r>
      </w:hyperlink>
    </w:p>
    <w:p w:rsidR="00EA05E9" w:rsidRPr="00EA05E9" w:rsidRDefault="00EA05E9" w:rsidP="00EA05E9">
      <w:pPr>
        <w:shd w:val="clear" w:color="auto" w:fill="FFFFFF"/>
        <w:spacing w:after="0" w:line="240" w:lineRule="auto"/>
        <w:ind w:left="720"/>
        <w:textAlignment w:val="baseline"/>
        <w:rPr>
          <w:rFonts w:ascii="inherit" w:eastAsia="Times New Roman" w:hAnsi="inherit" w:cs="Helvetica"/>
          <w:color w:val="333333"/>
          <w:sz w:val="21"/>
          <w:szCs w:val="21"/>
        </w:rPr>
      </w:pPr>
      <w:r w:rsidRPr="00EA05E9">
        <w:rPr>
          <w:rFonts w:ascii="inherit" w:eastAsia="Times New Roman" w:hAnsi="inherit" w:cs="Helvetica"/>
          <w:color w:val="333333"/>
          <w:sz w:val="21"/>
          <w:szCs w:val="21"/>
        </w:rPr>
        <w:t>NHS Sustainable Development Unit. </w:t>
      </w:r>
      <w:hyperlink r:id="rId33" w:history="1">
        <w:r w:rsidRPr="00EA05E9">
          <w:rPr>
            <w:rFonts w:ascii="inherit" w:eastAsia="Times New Roman" w:hAnsi="inherit" w:cs="Helvetica"/>
            <w:color w:val="2A6EBB"/>
            <w:sz w:val="21"/>
            <w:szCs w:val="21"/>
            <w:u w:val="single"/>
            <w:bdr w:val="none" w:sz="0" w:space="0" w:color="auto" w:frame="1"/>
          </w:rPr>
          <w:t>www.sduhealth.org.uk</w:t>
        </w:r>
      </w:hyperlink>
      <w:r w:rsidRPr="00EA05E9">
        <w:rPr>
          <w:rFonts w:ascii="inherit" w:eastAsia="Times New Roman" w:hAnsi="inherit" w:cs="Helvetica"/>
          <w:color w:val="333333"/>
          <w:sz w:val="21"/>
          <w:szCs w:val="21"/>
        </w:rPr>
        <w:t>.</w:t>
      </w:r>
    </w:p>
    <w:p w:rsidR="00EA05E9" w:rsidRPr="00EA05E9" w:rsidRDefault="00EA05E9" w:rsidP="00EA05E9">
      <w:pPr>
        <w:numPr>
          <w:ilvl w:val="0"/>
          <w:numId w:val="2"/>
        </w:numPr>
        <w:shd w:val="clear" w:color="auto" w:fill="FFFFFF"/>
        <w:spacing w:after="0" w:line="240" w:lineRule="auto"/>
        <w:textAlignment w:val="baseline"/>
        <w:rPr>
          <w:rFonts w:ascii="inherit" w:eastAsia="Times New Roman" w:hAnsi="inherit" w:cs="Helvetica"/>
          <w:color w:val="333333"/>
          <w:sz w:val="21"/>
          <w:szCs w:val="21"/>
        </w:rPr>
      </w:pPr>
      <w:hyperlink r:id="rId34" w:anchor="xref-ref-9-1" w:tooltip="View reference 9 in text" w:history="1">
        <w:r w:rsidRPr="00EA05E9">
          <w:rPr>
            <w:rFonts w:ascii="Lucida Sans Unicode" w:eastAsia="Times New Roman" w:hAnsi="Lucida Sans Unicode" w:cs="Lucida Sans Unicode"/>
            <w:color w:val="2A6EBB"/>
            <w:sz w:val="21"/>
            <w:szCs w:val="21"/>
            <w:u w:val="single"/>
            <w:bdr w:val="none" w:sz="0" w:space="0" w:color="auto" w:frame="1"/>
          </w:rPr>
          <w:t>↵</w:t>
        </w:r>
      </w:hyperlink>
    </w:p>
    <w:p w:rsidR="00EA05E9" w:rsidRPr="00EA05E9" w:rsidRDefault="00EA05E9" w:rsidP="00EA05E9">
      <w:pPr>
        <w:shd w:val="clear" w:color="auto" w:fill="FFFFFF"/>
        <w:spacing w:after="0" w:line="240" w:lineRule="auto"/>
        <w:ind w:left="720"/>
        <w:textAlignment w:val="baseline"/>
        <w:rPr>
          <w:rFonts w:ascii="inherit" w:eastAsia="Times New Roman" w:hAnsi="inherit" w:cs="Helvetica"/>
          <w:color w:val="333333"/>
          <w:sz w:val="21"/>
          <w:szCs w:val="21"/>
        </w:rPr>
      </w:pPr>
      <w:r w:rsidRPr="00EA05E9">
        <w:rPr>
          <w:rFonts w:ascii="inherit" w:eastAsia="Times New Roman" w:hAnsi="inherit" w:cs="Helvetica"/>
          <w:color w:val="333333"/>
          <w:sz w:val="21"/>
          <w:szCs w:val="21"/>
          <w:bdr w:val="none" w:sz="0" w:space="0" w:color="auto" w:frame="1"/>
        </w:rPr>
        <w:t>Climate change. </w:t>
      </w:r>
      <w:r w:rsidRPr="00EA05E9">
        <w:rPr>
          <w:rFonts w:ascii="inherit" w:eastAsia="Times New Roman" w:hAnsi="inherit" w:cs="Helvetica"/>
          <w:i/>
          <w:iCs/>
          <w:color w:val="333333"/>
          <w:sz w:val="21"/>
          <w:szCs w:val="21"/>
          <w:bdr w:val="none" w:sz="0" w:space="0" w:color="auto" w:frame="1"/>
        </w:rPr>
        <w:t>Lancet</w:t>
      </w:r>
      <w:r w:rsidRPr="00EA05E9">
        <w:rPr>
          <w:rFonts w:ascii="inherit" w:eastAsia="Times New Roman" w:hAnsi="inherit" w:cs="Helvetica"/>
          <w:color w:val="333333"/>
          <w:sz w:val="21"/>
          <w:szCs w:val="21"/>
          <w:bdr w:val="none" w:sz="0" w:space="0" w:color="auto" w:frame="1"/>
        </w:rPr>
        <w:t>. </w:t>
      </w:r>
      <w:hyperlink r:id="rId35" w:history="1">
        <w:r w:rsidRPr="00EA05E9">
          <w:rPr>
            <w:rFonts w:ascii="inherit" w:eastAsia="Times New Roman" w:hAnsi="inherit" w:cs="Helvetica"/>
            <w:color w:val="2A6EBB"/>
            <w:sz w:val="21"/>
            <w:szCs w:val="21"/>
            <w:u w:val="single"/>
            <w:bdr w:val="none" w:sz="0" w:space="0" w:color="auto" w:frame="1"/>
          </w:rPr>
          <w:t>www.thelancet.com/series/health-and-climate-change</w:t>
        </w:r>
      </w:hyperlink>
      <w:r w:rsidRPr="00EA05E9">
        <w:rPr>
          <w:rFonts w:ascii="inherit" w:eastAsia="Times New Roman" w:hAnsi="inherit" w:cs="Helvetica"/>
          <w:color w:val="333333"/>
          <w:sz w:val="21"/>
          <w:szCs w:val="21"/>
          <w:bdr w:val="none" w:sz="0" w:space="0" w:color="auto" w:frame="1"/>
        </w:rPr>
        <w:t>.</w:t>
      </w:r>
    </w:p>
    <w:p w:rsidR="00EA05E9" w:rsidRDefault="00EA05E9" w:rsidP="00EA05E9"/>
    <w:sectPr w:rsidR="00EA0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04D68"/>
    <w:multiLevelType w:val="multilevel"/>
    <w:tmpl w:val="A9F2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EC02D9"/>
    <w:multiLevelType w:val="multilevel"/>
    <w:tmpl w:val="C714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E9"/>
    <w:rsid w:val="002660CD"/>
    <w:rsid w:val="00441064"/>
    <w:rsid w:val="00EA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3A917-85B4-4FAF-BA6A-2DFB8EB0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95334">
      <w:bodyDiv w:val="1"/>
      <w:marLeft w:val="0"/>
      <w:marRight w:val="0"/>
      <w:marTop w:val="0"/>
      <w:marBottom w:val="0"/>
      <w:divBdr>
        <w:top w:val="none" w:sz="0" w:space="0" w:color="auto"/>
        <w:left w:val="none" w:sz="0" w:space="0" w:color="auto"/>
        <w:bottom w:val="none" w:sz="0" w:space="0" w:color="auto"/>
        <w:right w:val="none" w:sz="0" w:space="0" w:color="auto"/>
      </w:divBdr>
      <w:divsChild>
        <w:div w:id="1334068253">
          <w:marLeft w:val="0"/>
          <w:marRight w:val="0"/>
          <w:marTop w:val="0"/>
          <w:marBottom w:val="0"/>
          <w:divBdr>
            <w:top w:val="none" w:sz="0" w:space="0" w:color="auto"/>
            <w:left w:val="none" w:sz="0" w:space="0" w:color="auto"/>
            <w:bottom w:val="none" w:sz="0" w:space="0" w:color="auto"/>
            <w:right w:val="none" w:sz="0" w:space="0" w:color="auto"/>
          </w:divBdr>
        </w:div>
        <w:div w:id="670178086">
          <w:marLeft w:val="0"/>
          <w:marRight w:val="0"/>
          <w:marTop w:val="0"/>
          <w:marBottom w:val="0"/>
          <w:divBdr>
            <w:top w:val="none" w:sz="0" w:space="0" w:color="auto"/>
            <w:left w:val="none" w:sz="0" w:space="0" w:color="auto"/>
            <w:bottom w:val="none" w:sz="0" w:space="0" w:color="auto"/>
            <w:right w:val="none" w:sz="0" w:space="0" w:color="auto"/>
          </w:divBdr>
        </w:div>
        <w:div w:id="578756639">
          <w:marLeft w:val="0"/>
          <w:marRight w:val="0"/>
          <w:marTop w:val="0"/>
          <w:marBottom w:val="0"/>
          <w:divBdr>
            <w:top w:val="none" w:sz="0" w:space="0" w:color="auto"/>
            <w:left w:val="none" w:sz="0" w:space="0" w:color="auto"/>
            <w:bottom w:val="none" w:sz="0" w:space="0" w:color="auto"/>
            <w:right w:val="none" w:sz="0" w:space="0" w:color="auto"/>
          </w:divBdr>
        </w:div>
        <w:div w:id="1438258600">
          <w:marLeft w:val="0"/>
          <w:marRight w:val="0"/>
          <w:marTop w:val="0"/>
          <w:marBottom w:val="0"/>
          <w:divBdr>
            <w:top w:val="none" w:sz="0" w:space="0" w:color="auto"/>
            <w:left w:val="none" w:sz="0" w:space="0" w:color="auto"/>
            <w:bottom w:val="none" w:sz="0" w:space="0" w:color="auto"/>
            <w:right w:val="none" w:sz="0" w:space="0" w:color="auto"/>
          </w:divBdr>
        </w:div>
        <w:div w:id="917904673">
          <w:marLeft w:val="0"/>
          <w:marRight w:val="0"/>
          <w:marTop w:val="0"/>
          <w:marBottom w:val="0"/>
          <w:divBdr>
            <w:top w:val="none" w:sz="0" w:space="0" w:color="auto"/>
            <w:left w:val="none" w:sz="0" w:space="0" w:color="auto"/>
            <w:bottom w:val="none" w:sz="0" w:space="0" w:color="auto"/>
            <w:right w:val="none" w:sz="0" w:space="0" w:color="auto"/>
          </w:divBdr>
        </w:div>
        <w:div w:id="1309046493">
          <w:marLeft w:val="0"/>
          <w:marRight w:val="0"/>
          <w:marTop w:val="0"/>
          <w:marBottom w:val="0"/>
          <w:divBdr>
            <w:top w:val="none" w:sz="0" w:space="0" w:color="auto"/>
            <w:left w:val="none" w:sz="0" w:space="0" w:color="auto"/>
            <w:bottom w:val="none" w:sz="0" w:space="0" w:color="auto"/>
            <w:right w:val="none" w:sz="0" w:space="0" w:color="auto"/>
          </w:divBdr>
          <w:divsChild>
            <w:div w:id="962349887">
              <w:marLeft w:val="0"/>
              <w:marRight w:val="0"/>
              <w:marTop w:val="0"/>
              <w:marBottom w:val="0"/>
              <w:divBdr>
                <w:top w:val="none" w:sz="0" w:space="0" w:color="auto"/>
                <w:left w:val="none" w:sz="0" w:space="0" w:color="auto"/>
                <w:bottom w:val="none" w:sz="0" w:space="0" w:color="auto"/>
                <w:right w:val="none" w:sz="0" w:space="0" w:color="auto"/>
              </w:divBdr>
              <w:divsChild>
                <w:div w:id="886836251">
                  <w:marLeft w:val="0"/>
                  <w:marRight w:val="0"/>
                  <w:marTop w:val="0"/>
                  <w:marBottom w:val="0"/>
                  <w:divBdr>
                    <w:top w:val="none" w:sz="0" w:space="0" w:color="auto"/>
                    <w:left w:val="none" w:sz="0" w:space="0" w:color="auto"/>
                    <w:bottom w:val="none" w:sz="0" w:space="0" w:color="auto"/>
                    <w:right w:val="none" w:sz="0" w:space="0" w:color="auto"/>
                  </w:divBdr>
                </w:div>
                <w:div w:id="1623611233">
                  <w:marLeft w:val="0"/>
                  <w:marRight w:val="0"/>
                  <w:marTop w:val="0"/>
                  <w:marBottom w:val="0"/>
                  <w:divBdr>
                    <w:top w:val="none" w:sz="0" w:space="0" w:color="auto"/>
                    <w:left w:val="none" w:sz="0" w:space="0" w:color="auto"/>
                    <w:bottom w:val="none" w:sz="0" w:space="0" w:color="auto"/>
                    <w:right w:val="none" w:sz="0" w:space="0" w:color="auto"/>
                  </w:divBdr>
                </w:div>
              </w:divsChild>
            </w:div>
            <w:div w:id="388193266">
              <w:marLeft w:val="0"/>
              <w:marRight w:val="0"/>
              <w:marTop w:val="0"/>
              <w:marBottom w:val="0"/>
              <w:divBdr>
                <w:top w:val="none" w:sz="0" w:space="0" w:color="auto"/>
                <w:left w:val="none" w:sz="0" w:space="0" w:color="auto"/>
                <w:bottom w:val="none" w:sz="0" w:space="0" w:color="auto"/>
                <w:right w:val="none" w:sz="0" w:space="0" w:color="auto"/>
              </w:divBdr>
              <w:divsChild>
                <w:div w:id="1617176554">
                  <w:marLeft w:val="0"/>
                  <w:marRight w:val="0"/>
                  <w:marTop w:val="0"/>
                  <w:marBottom w:val="0"/>
                  <w:divBdr>
                    <w:top w:val="none" w:sz="0" w:space="0" w:color="auto"/>
                    <w:left w:val="none" w:sz="0" w:space="0" w:color="auto"/>
                    <w:bottom w:val="none" w:sz="0" w:space="0" w:color="auto"/>
                    <w:right w:val="none" w:sz="0" w:space="0" w:color="auto"/>
                  </w:divBdr>
                </w:div>
                <w:div w:id="1549369153">
                  <w:marLeft w:val="0"/>
                  <w:marRight w:val="0"/>
                  <w:marTop w:val="0"/>
                  <w:marBottom w:val="0"/>
                  <w:divBdr>
                    <w:top w:val="none" w:sz="0" w:space="0" w:color="auto"/>
                    <w:left w:val="none" w:sz="0" w:space="0" w:color="auto"/>
                    <w:bottom w:val="none" w:sz="0" w:space="0" w:color="auto"/>
                    <w:right w:val="none" w:sz="0" w:space="0" w:color="auto"/>
                  </w:divBdr>
                </w:div>
              </w:divsChild>
            </w:div>
            <w:div w:id="774977477">
              <w:marLeft w:val="0"/>
              <w:marRight w:val="0"/>
              <w:marTop w:val="0"/>
              <w:marBottom w:val="0"/>
              <w:divBdr>
                <w:top w:val="none" w:sz="0" w:space="0" w:color="auto"/>
                <w:left w:val="none" w:sz="0" w:space="0" w:color="auto"/>
                <w:bottom w:val="none" w:sz="0" w:space="0" w:color="auto"/>
                <w:right w:val="none" w:sz="0" w:space="0" w:color="auto"/>
              </w:divBdr>
              <w:divsChild>
                <w:div w:id="2037928723">
                  <w:marLeft w:val="0"/>
                  <w:marRight w:val="0"/>
                  <w:marTop w:val="0"/>
                  <w:marBottom w:val="0"/>
                  <w:divBdr>
                    <w:top w:val="none" w:sz="0" w:space="0" w:color="auto"/>
                    <w:left w:val="none" w:sz="0" w:space="0" w:color="auto"/>
                    <w:bottom w:val="none" w:sz="0" w:space="0" w:color="auto"/>
                    <w:right w:val="none" w:sz="0" w:space="0" w:color="auto"/>
                  </w:divBdr>
                </w:div>
                <w:div w:id="753354841">
                  <w:marLeft w:val="0"/>
                  <w:marRight w:val="0"/>
                  <w:marTop w:val="0"/>
                  <w:marBottom w:val="0"/>
                  <w:divBdr>
                    <w:top w:val="none" w:sz="0" w:space="0" w:color="auto"/>
                    <w:left w:val="none" w:sz="0" w:space="0" w:color="auto"/>
                    <w:bottom w:val="none" w:sz="0" w:space="0" w:color="auto"/>
                    <w:right w:val="none" w:sz="0" w:space="0" w:color="auto"/>
                  </w:divBdr>
                </w:div>
              </w:divsChild>
            </w:div>
            <w:div w:id="1269119289">
              <w:marLeft w:val="0"/>
              <w:marRight w:val="0"/>
              <w:marTop w:val="0"/>
              <w:marBottom w:val="0"/>
              <w:divBdr>
                <w:top w:val="none" w:sz="0" w:space="0" w:color="auto"/>
                <w:left w:val="none" w:sz="0" w:space="0" w:color="auto"/>
                <w:bottom w:val="none" w:sz="0" w:space="0" w:color="auto"/>
                <w:right w:val="none" w:sz="0" w:space="0" w:color="auto"/>
              </w:divBdr>
              <w:divsChild>
                <w:div w:id="504906255">
                  <w:marLeft w:val="0"/>
                  <w:marRight w:val="0"/>
                  <w:marTop w:val="0"/>
                  <w:marBottom w:val="0"/>
                  <w:divBdr>
                    <w:top w:val="none" w:sz="0" w:space="0" w:color="auto"/>
                    <w:left w:val="none" w:sz="0" w:space="0" w:color="auto"/>
                    <w:bottom w:val="none" w:sz="0" w:space="0" w:color="auto"/>
                    <w:right w:val="none" w:sz="0" w:space="0" w:color="auto"/>
                  </w:divBdr>
                </w:div>
              </w:divsChild>
            </w:div>
            <w:div w:id="565575782">
              <w:marLeft w:val="0"/>
              <w:marRight w:val="0"/>
              <w:marTop w:val="0"/>
              <w:marBottom w:val="0"/>
              <w:divBdr>
                <w:top w:val="none" w:sz="0" w:space="0" w:color="auto"/>
                <w:left w:val="none" w:sz="0" w:space="0" w:color="auto"/>
                <w:bottom w:val="none" w:sz="0" w:space="0" w:color="auto"/>
                <w:right w:val="none" w:sz="0" w:space="0" w:color="auto"/>
              </w:divBdr>
              <w:divsChild>
                <w:div w:id="1374114569">
                  <w:marLeft w:val="0"/>
                  <w:marRight w:val="0"/>
                  <w:marTop w:val="0"/>
                  <w:marBottom w:val="0"/>
                  <w:divBdr>
                    <w:top w:val="none" w:sz="0" w:space="0" w:color="auto"/>
                    <w:left w:val="none" w:sz="0" w:space="0" w:color="auto"/>
                    <w:bottom w:val="none" w:sz="0" w:space="0" w:color="auto"/>
                    <w:right w:val="none" w:sz="0" w:space="0" w:color="auto"/>
                  </w:divBdr>
                </w:div>
              </w:divsChild>
            </w:div>
            <w:div w:id="824784546">
              <w:marLeft w:val="0"/>
              <w:marRight w:val="0"/>
              <w:marTop w:val="0"/>
              <w:marBottom w:val="0"/>
              <w:divBdr>
                <w:top w:val="none" w:sz="0" w:space="0" w:color="auto"/>
                <w:left w:val="none" w:sz="0" w:space="0" w:color="auto"/>
                <w:bottom w:val="none" w:sz="0" w:space="0" w:color="auto"/>
                <w:right w:val="none" w:sz="0" w:space="0" w:color="auto"/>
              </w:divBdr>
              <w:divsChild>
                <w:div w:id="1579362898">
                  <w:marLeft w:val="0"/>
                  <w:marRight w:val="0"/>
                  <w:marTop w:val="0"/>
                  <w:marBottom w:val="0"/>
                  <w:divBdr>
                    <w:top w:val="none" w:sz="0" w:space="0" w:color="auto"/>
                    <w:left w:val="none" w:sz="0" w:space="0" w:color="auto"/>
                    <w:bottom w:val="none" w:sz="0" w:space="0" w:color="auto"/>
                    <w:right w:val="none" w:sz="0" w:space="0" w:color="auto"/>
                  </w:divBdr>
                </w:div>
              </w:divsChild>
            </w:div>
            <w:div w:id="1336567385">
              <w:marLeft w:val="0"/>
              <w:marRight w:val="0"/>
              <w:marTop w:val="0"/>
              <w:marBottom w:val="0"/>
              <w:divBdr>
                <w:top w:val="none" w:sz="0" w:space="0" w:color="auto"/>
                <w:left w:val="none" w:sz="0" w:space="0" w:color="auto"/>
                <w:bottom w:val="none" w:sz="0" w:space="0" w:color="auto"/>
                <w:right w:val="none" w:sz="0" w:space="0" w:color="auto"/>
              </w:divBdr>
              <w:divsChild>
                <w:div w:id="1925525820">
                  <w:marLeft w:val="0"/>
                  <w:marRight w:val="0"/>
                  <w:marTop w:val="0"/>
                  <w:marBottom w:val="0"/>
                  <w:divBdr>
                    <w:top w:val="none" w:sz="0" w:space="0" w:color="auto"/>
                    <w:left w:val="none" w:sz="0" w:space="0" w:color="auto"/>
                    <w:bottom w:val="none" w:sz="0" w:space="0" w:color="auto"/>
                    <w:right w:val="none" w:sz="0" w:space="0" w:color="auto"/>
                  </w:divBdr>
                </w:div>
              </w:divsChild>
            </w:div>
            <w:div w:id="980043585">
              <w:marLeft w:val="0"/>
              <w:marRight w:val="0"/>
              <w:marTop w:val="0"/>
              <w:marBottom w:val="0"/>
              <w:divBdr>
                <w:top w:val="none" w:sz="0" w:space="0" w:color="auto"/>
                <w:left w:val="none" w:sz="0" w:space="0" w:color="auto"/>
                <w:bottom w:val="none" w:sz="0" w:space="0" w:color="auto"/>
                <w:right w:val="none" w:sz="0" w:space="0" w:color="auto"/>
              </w:divBdr>
              <w:divsChild>
                <w:div w:id="418408260">
                  <w:marLeft w:val="0"/>
                  <w:marRight w:val="0"/>
                  <w:marTop w:val="0"/>
                  <w:marBottom w:val="0"/>
                  <w:divBdr>
                    <w:top w:val="none" w:sz="0" w:space="0" w:color="auto"/>
                    <w:left w:val="none" w:sz="0" w:space="0" w:color="auto"/>
                    <w:bottom w:val="none" w:sz="0" w:space="0" w:color="auto"/>
                    <w:right w:val="none" w:sz="0" w:space="0" w:color="auto"/>
                  </w:divBdr>
                </w:div>
              </w:divsChild>
            </w:div>
            <w:div w:id="2101900755">
              <w:marLeft w:val="0"/>
              <w:marRight w:val="0"/>
              <w:marTop w:val="0"/>
              <w:marBottom w:val="0"/>
              <w:divBdr>
                <w:top w:val="none" w:sz="0" w:space="0" w:color="auto"/>
                <w:left w:val="none" w:sz="0" w:space="0" w:color="auto"/>
                <w:bottom w:val="none" w:sz="0" w:space="0" w:color="auto"/>
                <w:right w:val="none" w:sz="0" w:space="0" w:color="auto"/>
              </w:divBdr>
              <w:divsChild>
                <w:div w:id="5015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30503">
      <w:bodyDiv w:val="1"/>
      <w:marLeft w:val="0"/>
      <w:marRight w:val="0"/>
      <w:marTop w:val="0"/>
      <w:marBottom w:val="0"/>
      <w:divBdr>
        <w:top w:val="none" w:sz="0" w:space="0" w:color="auto"/>
        <w:left w:val="none" w:sz="0" w:space="0" w:color="auto"/>
        <w:bottom w:val="none" w:sz="0" w:space="0" w:color="auto"/>
        <w:right w:val="none" w:sz="0" w:space="0" w:color="auto"/>
      </w:divBdr>
      <w:divsChild>
        <w:div w:id="1050884030">
          <w:marLeft w:val="0"/>
          <w:marRight w:val="0"/>
          <w:marTop w:val="0"/>
          <w:marBottom w:val="0"/>
          <w:divBdr>
            <w:top w:val="none" w:sz="0" w:space="0" w:color="auto"/>
            <w:left w:val="none" w:sz="0" w:space="0" w:color="auto"/>
            <w:bottom w:val="none" w:sz="0" w:space="0" w:color="auto"/>
            <w:right w:val="none" w:sz="0" w:space="0" w:color="auto"/>
          </w:divBdr>
          <w:divsChild>
            <w:div w:id="1037312918">
              <w:marLeft w:val="0"/>
              <w:marRight w:val="0"/>
              <w:marTop w:val="0"/>
              <w:marBottom w:val="0"/>
              <w:divBdr>
                <w:top w:val="none" w:sz="0" w:space="0" w:color="auto"/>
                <w:left w:val="none" w:sz="0" w:space="0" w:color="auto"/>
                <w:bottom w:val="none" w:sz="0" w:space="0" w:color="auto"/>
                <w:right w:val="none" w:sz="0" w:space="0" w:color="auto"/>
              </w:divBdr>
              <w:divsChild>
                <w:div w:id="21290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1412">
          <w:marLeft w:val="0"/>
          <w:marRight w:val="0"/>
          <w:marTop w:val="0"/>
          <w:marBottom w:val="0"/>
          <w:divBdr>
            <w:top w:val="none" w:sz="0" w:space="0" w:color="auto"/>
            <w:left w:val="none" w:sz="0" w:space="0" w:color="auto"/>
            <w:bottom w:val="none" w:sz="0" w:space="0" w:color="auto"/>
            <w:right w:val="none" w:sz="0" w:space="0" w:color="auto"/>
          </w:divBdr>
          <w:divsChild>
            <w:div w:id="18088886">
              <w:marLeft w:val="0"/>
              <w:marRight w:val="0"/>
              <w:marTop w:val="0"/>
              <w:marBottom w:val="0"/>
              <w:divBdr>
                <w:top w:val="none" w:sz="0" w:space="0" w:color="auto"/>
                <w:left w:val="none" w:sz="0" w:space="0" w:color="auto"/>
                <w:bottom w:val="none" w:sz="0" w:space="0" w:color="auto"/>
                <w:right w:val="none" w:sz="0" w:space="0" w:color="auto"/>
              </w:divBdr>
            </w:div>
          </w:divsChild>
        </w:div>
        <w:div w:id="1411923598">
          <w:marLeft w:val="0"/>
          <w:marRight w:val="0"/>
          <w:marTop w:val="0"/>
          <w:marBottom w:val="0"/>
          <w:divBdr>
            <w:top w:val="none" w:sz="0" w:space="0" w:color="auto"/>
            <w:left w:val="none" w:sz="0" w:space="0" w:color="auto"/>
            <w:bottom w:val="none" w:sz="0" w:space="0" w:color="auto"/>
            <w:right w:val="none" w:sz="0" w:space="0" w:color="auto"/>
          </w:divBdr>
          <w:divsChild>
            <w:div w:id="2096320810">
              <w:marLeft w:val="0"/>
              <w:marRight w:val="0"/>
              <w:marTop w:val="0"/>
              <w:marBottom w:val="0"/>
              <w:divBdr>
                <w:top w:val="none" w:sz="0" w:space="0" w:color="auto"/>
                <w:left w:val="none" w:sz="0" w:space="0" w:color="auto"/>
                <w:bottom w:val="none" w:sz="0" w:space="0" w:color="auto"/>
                <w:right w:val="none" w:sz="0" w:space="0" w:color="auto"/>
              </w:divBdr>
              <w:divsChild>
                <w:div w:id="1195197728">
                  <w:marLeft w:val="0"/>
                  <w:marRight w:val="0"/>
                  <w:marTop w:val="0"/>
                  <w:marBottom w:val="0"/>
                  <w:divBdr>
                    <w:top w:val="none" w:sz="0" w:space="0" w:color="auto"/>
                    <w:left w:val="none" w:sz="0" w:space="0" w:color="auto"/>
                    <w:bottom w:val="none" w:sz="0" w:space="0" w:color="auto"/>
                    <w:right w:val="none" w:sz="0" w:space="0" w:color="auto"/>
                  </w:divBdr>
                  <w:divsChild>
                    <w:div w:id="1633754342">
                      <w:marLeft w:val="0"/>
                      <w:marRight w:val="0"/>
                      <w:marTop w:val="0"/>
                      <w:marBottom w:val="0"/>
                      <w:divBdr>
                        <w:top w:val="none" w:sz="0" w:space="0" w:color="auto"/>
                        <w:left w:val="none" w:sz="0" w:space="0" w:color="auto"/>
                        <w:bottom w:val="none" w:sz="0" w:space="0" w:color="auto"/>
                        <w:right w:val="none" w:sz="0" w:space="0" w:color="auto"/>
                      </w:divBdr>
                      <w:divsChild>
                        <w:div w:id="1112943605">
                          <w:marLeft w:val="0"/>
                          <w:marRight w:val="0"/>
                          <w:marTop w:val="0"/>
                          <w:marBottom w:val="0"/>
                          <w:divBdr>
                            <w:top w:val="none" w:sz="0" w:space="0" w:color="auto"/>
                            <w:left w:val="none" w:sz="0" w:space="0" w:color="auto"/>
                            <w:bottom w:val="none" w:sz="0" w:space="0" w:color="auto"/>
                            <w:right w:val="none" w:sz="0" w:space="0" w:color="auto"/>
                          </w:divBdr>
                          <w:divsChild>
                            <w:div w:id="1174614571">
                              <w:marLeft w:val="0"/>
                              <w:marRight w:val="0"/>
                              <w:marTop w:val="0"/>
                              <w:marBottom w:val="0"/>
                              <w:divBdr>
                                <w:top w:val="none" w:sz="0" w:space="0" w:color="auto"/>
                                <w:left w:val="none" w:sz="0" w:space="0" w:color="auto"/>
                                <w:bottom w:val="none" w:sz="0" w:space="0" w:color="auto"/>
                                <w:right w:val="none" w:sz="0" w:space="0" w:color="auto"/>
                              </w:divBdr>
                              <w:divsChild>
                                <w:div w:id="868641204">
                                  <w:marLeft w:val="0"/>
                                  <w:marRight w:val="0"/>
                                  <w:marTop w:val="0"/>
                                  <w:marBottom w:val="0"/>
                                  <w:divBdr>
                                    <w:top w:val="none" w:sz="0" w:space="0" w:color="auto"/>
                                    <w:left w:val="none" w:sz="0" w:space="0" w:color="auto"/>
                                    <w:bottom w:val="none" w:sz="0" w:space="0" w:color="auto"/>
                                    <w:right w:val="none" w:sz="0" w:space="0" w:color="auto"/>
                                  </w:divBdr>
                                  <w:divsChild>
                                    <w:div w:id="506866555">
                                      <w:marLeft w:val="0"/>
                                      <w:marRight w:val="0"/>
                                      <w:marTop w:val="0"/>
                                      <w:marBottom w:val="0"/>
                                      <w:divBdr>
                                        <w:top w:val="none" w:sz="0" w:space="0" w:color="auto"/>
                                        <w:left w:val="none" w:sz="0" w:space="0" w:color="auto"/>
                                        <w:bottom w:val="none" w:sz="0" w:space="0" w:color="auto"/>
                                        <w:right w:val="none" w:sz="0" w:space="0" w:color="auto"/>
                                      </w:divBdr>
                                      <w:divsChild>
                                        <w:div w:id="673217876">
                                          <w:marLeft w:val="0"/>
                                          <w:marRight w:val="0"/>
                                          <w:marTop w:val="0"/>
                                          <w:marBottom w:val="0"/>
                                          <w:divBdr>
                                            <w:top w:val="none" w:sz="0" w:space="0" w:color="auto"/>
                                            <w:left w:val="none" w:sz="0" w:space="0" w:color="auto"/>
                                            <w:bottom w:val="none" w:sz="0" w:space="0" w:color="auto"/>
                                            <w:right w:val="none" w:sz="0" w:space="0" w:color="auto"/>
                                          </w:divBdr>
                                          <w:divsChild>
                                            <w:div w:id="1205218318">
                                              <w:marLeft w:val="0"/>
                                              <w:marRight w:val="0"/>
                                              <w:marTop w:val="0"/>
                                              <w:marBottom w:val="0"/>
                                              <w:divBdr>
                                                <w:top w:val="none" w:sz="0" w:space="0" w:color="auto"/>
                                                <w:left w:val="none" w:sz="0" w:space="0" w:color="auto"/>
                                                <w:bottom w:val="none" w:sz="0" w:space="0" w:color="auto"/>
                                                <w:right w:val="none" w:sz="0" w:space="0" w:color="auto"/>
                                              </w:divBdr>
                                              <w:divsChild>
                                                <w:div w:id="1248921923">
                                                  <w:marLeft w:val="0"/>
                                                  <w:marRight w:val="0"/>
                                                  <w:marTop w:val="0"/>
                                                  <w:marBottom w:val="0"/>
                                                  <w:divBdr>
                                                    <w:top w:val="none" w:sz="0" w:space="0" w:color="auto"/>
                                                    <w:left w:val="none" w:sz="0" w:space="0" w:color="auto"/>
                                                    <w:bottom w:val="none" w:sz="0" w:space="0" w:color="auto"/>
                                                    <w:right w:val="none" w:sz="0" w:space="0" w:color="auto"/>
                                                  </w:divBdr>
                                                  <w:divsChild>
                                                    <w:div w:id="1695377307">
                                                      <w:marLeft w:val="0"/>
                                                      <w:marRight w:val="0"/>
                                                      <w:marTop w:val="0"/>
                                                      <w:marBottom w:val="150"/>
                                                      <w:divBdr>
                                                        <w:top w:val="none" w:sz="0" w:space="0" w:color="auto"/>
                                                        <w:left w:val="none" w:sz="0" w:space="0" w:color="auto"/>
                                                        <w:bottom w:val="single" w:sz="6" w:space="8" w:color="D6D6D6"/>
                                                        <w:right w:val="none" w:sz="0" w:space="0" w:color="auto"/>
                                                      </w:divBdr>
                                                    </w:div>
                                                    <w:div w:id="11379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bmj.com/content/climate-change" TargetMode="External"/><Relationship Id="rId13" Type="http://schemas.openxmlformats.org/officeDocument/2006/relationships/hyperlink" Target="http://www.bmj.com/content/349/bmj.g5945" TargetMode="External"/><Relationship Id="rId18" Type="http://schemas.openxmlformats.org/officeDocument/2006/relationships/hyperlink" Target="http://www.bmj.com/lookup/ijlink?linkType=FULL&amp;journalCode=bmj&amp;resid=349/sep09_4/g5178&amp;atom=%2Fbmj%2F349%2Fbmj.g5945.atom" TargetMode="External"/><Relationship Id="rId26" Type="http://schemas.openxmlformats.org/officeDocument/2006/relationships/hyperlink" Target="http://www.bmj.com/content/349/bmj.g5945" TargetMode="External"/><Relationship Id="rId3" Type="http://schemas.openxmlformats.org/officeDocument/2006/relationships/settings" Target="settings.xml"/><Relationship Id="rId21" Type="http://schemas.openxmlformats.org/officeDocument/2006/relationships/hyperlink" Target="http://www.bmj.com/lookup/external-ref?access_num=25241709&amp;link_type=MED&amp;atom=%2Fbmj%2F349%2Fbmj.g5945.atom" TargetMode="External"/><Relationship Id="rId34" Type="http://schemas.openxmlformats.org/officeDocument/2006/relationships/hyperlink" Target="http://www.bmj.com/content/349/bmj.g5945" TargetMode="External"/><Relationship Id="rId7" Type="http://schemas.openxmlformats.org/officeDocument/2006/relationships/hyperlink" Target="http://climateandhealth.org/" TargetMode="External"/><Relationship Id="rId12" Type="http://schemas.openxmlformats.org/officeDocument/2006/relationships/hyperlink" Target="http://www.bmj.com/content/349/bmj.g5945" TargetMode="External"/><Relationship Id="rId17" Type="http://schemas.openxmlformats.org/officeDocument/2006/relationships/hyperlink" Target="http://www.bmj.com/content/349/bmj.g5945" TargetMode="External"/><Relationship Id="rId25" Type="http://schemas.openxmlformats.org/officeDocument/2006/relationships/hyperlink" Target="http://www.worldbank.org/en/news/speech/2014/01/23/world-bank-group-president-jim-yong-kim-remarks-at-davos-press-conference" TargetMode="External"/><Relationship Id="rId33" Type="http://schemas.openxmlformats.org/officeDocument/2006/relationships/hyperlink" Target="http://www.sduhealth.org.uk/" TargetMode="External"/><Relationship Id="rId2" Type="http://schemas.openxmlformats.org/officeDocument/2006/relationships/styles" Target="styles.xml"/><Relationship Id="rId16" Type="http://schemas.openxmlformats.org/officeDocument/2006/relationships/hyperlink" Target="http://www.bmj.com/content/349/bmj.g5945" TargetMode="External"/><Relationship Id="rId20" Type="http://schemas.openxmlformats.org/officeDocument/2006/relationships/hyperlink" Target="http://www.bmj.com/lookup/external-ref?access_num=10.1016/S0140-6736(14)61659-7&amp;link_type=DOI" TargetMode="External"/><Relationship Id="rId29" Type="http://schemas.openxmlformats.org/officeDocument/2006/relationships/hyperlink" Target="http://www.theguardian.com/environment/2014/sep/22/rockefeller-heirs-divest-fossil-fuels-climate-change" TargetMode="External"/><Relationship Id="rId1" Type="http://schemas.openxmlformats.org/officeDocument/2006/relationships/numbering" Target="numbering.xml"/><Relationship Id="rId6" Type="http://schemas.openxmlformats.org/officeDocument/2006/relationships/hyperlink" Target="http://www.bmj.com/content/332/7554/0.7/rapid-responses" TargetMode="External"/><Relationship Id="rId11" Type="http://schemas.openxmlformats.org/officeDocument/2006/relationships/hyperlink" Target="http://www.climateandhealthalliance.org/" TargetMode="External"/><Relationship Id="rId24" Type="http://schemas.openxmlformats.org/officeDocument/2006/relationships/hyperlink" Target="http://www.bmj.com/content/349/bmj.g5945" TargetMode="External"/><Relationship Id="rId32" Type="http://schemas.openxmlformats.org/officeDocument/2006/relationships/hyperlink" Target="http://www.bmj.com/content/349/bmj.g5945" TargetMode="External"/><Relationship Id="rId37" Type="http://schemas.openxmlformats.org/officeDocument/2006/relationships/theme" Target="theme/theme1.xml"/><Relationship Id="rId5" Type="http://schemas.openxmlformats.org/officeDocument/2006/relationships/hyperlink" Target="http://dx.doi.org/10.1136/bmj.g5945" TargetMode="External"/><Relationship Id="rId15" Type="http://schemas.openxmlformats.org/officeDocument/2006/relationships/hyperlink" Target="http://www.bmj.com/content/349/bmj.g5945" TargetMode="External"/><Relationship Id="rId23" Type="http://schemas.openxmlformats.org/officeDocument/2006/relationships/hyperlink" Target="http://www.bmj.com/lookup/ijlink?linkType=FULL&amp;journalCode=bmj&amp;resid=349/sep29_11/g5925&amp;atom=%2Fbmj%2F349%2Fbmj.g5945.atom" TargetMode="External"/><Relationship Id="rId28" Type="http://schemas.openxmlformats.org/officeDocument/2006/relationships/hyperlink" Target="http://www.bmj.com/content/349/bmj.g5945" TargetMode="External"/><Relationship Id="rId36" Type="http://schemas.openxmlformats.org/officeDocument/2006/relationships/fontTable" Target="fontTable.xml"/><Relationship Id="rId10" Type="http://schemas.openxmlformats.org/officeDocument/2006/relationships/hyperlink" Target="http://www.bmj.com/content/349/bmj.g5945" TargetMode="External"/><Relationship Id="rId19" Type="http://schemas.openxmlformats.org/officeDocument/2006/relationships/hyperlink" Target="http://www.bmj.com/content/349/bmj.g5945" TargetMode="External"/><Relationship Id="rId31" Type="http://schemas.openxmlformats.org/officeDocument/2006/relationships/hyperlink" Target="http://www.un.org/climatechange/summit/2014/08/quick-action-climate-change-save-millions-lives-world-health-organization" TargetMode="External"/><Relationship Id="rId4" Type="http://schemas.openxmlformats.org/officeDocument/2006/relationships/webSettings" Target="webSettings.xml"/><Relationship Id="rId9" Type="http://schemas.openxmlformats.org/officeDocument/2006/relationships/hyperlink" Target="http://www.bmj.com/content/349/bmj.g5945" TargetMode="External"/><Relationship Id="rId14" Type="http://schemas.openxmlformats.org/officeDocument/2006/relationships/hyperlink" Target="http://www.bmj.com/content/349/bmj.g5945" TargetMode="External"/><Relationship Id="rId22" Type="http://schemas.openxmlformats.org/officeDocument/2006/relationships/hyperlink" Target="http://www.bmj.com/content/349/bmj.g5945" TargetMode="External"/><Relationship Id="rId27" Type="http://schemas.openxmlformats.org/officeDocument/2006/relationships/hyperlink" Target="https://www.youtube.com/watch?v=6w78dtRzeyQ" TargetMode="External"/><Relationship Id="rId30" Type="http://schemas.openxmlformats.org/officeDocument/2006/relationships/hyperlink" Target="http://www.bmj.com/content/349/bmj.g5945" TargetMode="External"/><Relationship Id="rId35" Type="http://schemas.openxmlformats.org/officeDocument/2006/relationships/hyperlink" Target="http://www.thelancet.com/series/health-and-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Carter</dc:creator>
  <cp:keywords/>
  <dc:description/>
  <cp:lastModifiedBy>Peter Carter</cp:lastModifiedBy>
  <cp:revision>1</cp:revision>
  <dcterms:created xsi:type="dcterms:W3CDTF">2014-10-06T19:09:00Z</dcterms:created>
  <dcterms:modified xsi:type="dcterms:W3CDTF">2014-10-06T19:19:00Z</dcterms:modified>
</cp:coreProperties>
</file>