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4"/>
        </w:rPr>
        <w:id w:val="1190105601"/>
        <w:docPartObj>
          <w:docPartGallery w:val="Cover Pages"/>
          <w:docPartUnique/>
        </w:docPartObj>
      </w:sdtPr>
      <w:sdtContent>
        <w:p w:rsidR="00004109" w:rsidRDefault="00004109">
          <w:pPr>
            <w:rPr>
              <w:sz w:val="24"/>
            </w:rPr>
          </w:pPr>
          <w:r w:rsidRPr="00004109">
            <w:rPr>
              <w:noProof/>
              <w:sz w:val="24"/>
            </w:rPr>
            <mc:AlternateContent>
              <mc:Choice Requires="wpg">
                <w:drawing>
                  <wp:anchor distT="0" distB="0" distL="114300" distR="114300" simplePos="0" relativeHeight="251659264" behindDoc="0" locked="0" layoutInCell="0" allowOverlap="1" wp14:anchorId="275EB022" wp14:editId="7697D1DA">
                    <wp:simplePos x="0" y="0"/>
                    <wp:positionH relativeFrom="page">
                      <wp:align>center</wp:align>
                    </wp:positionH>
                    <wp:positionV relativeFrom="margin">
                      <wp:align>center</wp:align>
                    </wp:positionV>
                    <wp:extent cx="7752598" cy="8228965"/>
                    <wp:effectExtent l="57150" t="0" r="39370" b="3810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598"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778" y="1440"/>
                                <a:ext cx="8638" cy="20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EE5A51" w:rsidRDefault="00EE5A51" w:rsidP="00EE5A51">
                                  <w:pPr>
                                    <w:spacing w:after="0"/>
                                    <w:rPr>
                                      <w:b/>
                                      <w:bCs/>
                                      <w:color w:val="000000" w:themeColor="text1"/>
                                      <w:sz w:val="32"/>
                                      <w:szCs w:val="32"/>
                                    </w:rPr>
                                  </w:pPr>
                                  <w:r w:rsidRPr="00EE5A51">
                                    <w:rPr>
                                      <w:b/>
                                      <w:bCs/>
                                      <w:color w:val="000000" w:themeColor="text1"/>
                                      <w:sz w:val="32"/>
                                      <w:szCs w:val="32"/>
                                    </w:rPr>
                                    <w:t>BUAD 6300</w:t>
                                  </w:r>
                                </w:p>
                                <w:p w:rsidR="00225221" w:rsidRPr="00225221" w:rsidRDefault="00225221" w:rsidP="00EE5A51">
                                  <w:pPr>
                                    <w:spacing w:after="0"/>
                                    <w:rPr>
                                      <w:bCs/>
                                      <w:color w:val="000000" w:themeColor="text1"/>
                                      <w:sz w:val="32"/>
                                      <w:szCs w:val="32"/>
                                    </w:rPr>
                                  </w:pPr>
                                  <w:r w:rsidRPr="00225221">
                                    <w:rPr>
                                      <w:bCs/>
                                      <w:color w:val="000000" w:themeColor="text1"/>
                                      <w:sz w:val="32"/>
                                      <w:szCs w:val="32"/>
                                    </w:rPr>
                                    <w:t>University of Toledo</w:t>
                                  </w:r>
                                </w:p>
                                <w:p w:rsidR="00004109" w:rsidRPr="003871D5" w:rsidRDefault="00004109" w:rsidP="00EE5A51">
                                  <w:pPr>
                                    <w:spacing w:after="0"/>
                                    <w:rPr>
                                      <w:b/>
                                      <w:bCs/>
                                      <w:color w:val="000000" w:themeColor="text1"/>
                                      <w:sz w:val="32"/>
                                      <w:szCs w:val="32"/>
                                    </w:rPr>
                                  </w:pPr>
                                  <w:r w:rsidRPr="00004109">
                                    <w:rPr>
                                      <w:bCs/>
                                      <w:color w:val="000000" w:themeColor="text1"/>
                                      <w:sz w:val="32"/>
                                      <w:szCs w:val="32"/>
                                    </w:rPr>
                                    <w:t xml:space="preserve">Dr. Michael L. </w:t>
                                  </w:r>
                                  <w:proofErr w:type="spellStart"/>
                                  <w:r w:rsidRPr="00004109">
                                    <w:rPr>
                                      <w:bCs/>
                                      <w:color w:val="000000" w:themeColor="text1"/>
                                      <w:sz w:val="32"/>
                                      <w:szCs w:val="32"/>
                                    </w:rPr>
                                    <w:t>Mallin</w:t>
                                  </w:r>
                                  <w:proofErr w:type="spellEnd"/>
                                </w:p>
                                <w:p w:rsidR="00004109" w:rsidRDefault="00004109"/>
                              </w:txbxContent>
                            </wps:txbx>
                            <wps:bodyPr rot="0" vert="horz" wrap="square" lIns="91440" tIns="45720" rIns="91440" bIns="45720" anchor="t" anchorCtr="0" upright="1">
                              <a:noAutofit/>
                            </wps:bodyPr>
                          </wps:wsp>
                          <wps:wsp>
                            <wps:cNvPr id="420" name="Rectangle 16"/>
                            <wps:cNvSpPr>
                              <a:spLocks noChangeArrowheads="1"/>
                            </wps:cNvSpPr>
                            <wps:spPr bwMode="auto">
                              <a:xfrm>
                                <a:off x="7004" y="11687"/>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56"/>
                                      <w:szCs w:val="96"/>
                                      <w14:numForm w14:val="oldStyle"/>
                                    </w:rPr>
                                    <w:alias w:val="Year"/>
                                    <w:id w:val="1042104756"/>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p w:rsidR="00004109" w:rsidRPr="00004109" w:rsidRDefault="00004109">
                                      <w:pPr>
                                        <w:jc w:val="right"/>
                                        <w:rPr>
                                          <w:sz w:val="56"/>
                                          <w:szCs w:val="96"/>
                                          <w14:numForm w14:val="oldStyle"/>
                                        </w:rPr>
                                      </w:pPr>
                                      <w:r w:rsidRPr="00004109">
                                        <w:rPr>
                                          <w:sz w:val="56"/>
                                          <w:szCs w:val="96"/>
                                          <w14:numForm w14:val="oldStyle"/>
                                        </w:rPr>
                                        <w:t>Spring 2011</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5" y="2294"/>
                                <a:ext cx="8660"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572965501"/>
                                    <w:dataBinding w:prefixMappings="xmlns:ns0='http://schemas.openxmlformats.org/package/2006/metadata/core-properties' xmlns:ns1='http://purl.org/dc/elements/1.1/'" w:xpath="/ns0:coreProperties[1]/ns1:title[1]" w:storeItemID="{6C3C8BC8-F283-45AE-878A-BAB7291924A1}"/>
                                    <w:text/>
                                  </w:sdtPr>
                                  <w:sdtContent>
                                    <w:p w:rsidR="00004109" w:rsidRDefault="00004109">
                                      <w:pPr>
                                        <w:spacing w:after="0"/>
                                        <w:rPr>
                                          <w:b/>
                                          <w:bCs/>
                                          <w:color w:val="1F497D" w:themeColor="text2"/>
                                          <w:sz w:val="72"/>
                                          <w:szCs w:val="72"/>
                                        </w:rPr>
                                      </w:pPr>
                                      <w:proofErr w:type="spellStart"/>
                                      <w:r>
                                        <w:rPr>
                                          <w:b/>
                                          <w:bCs/>
                                          <w:color w:val="1F497D" w:themeColor="text2"/>
                                          <w:sz w:val="72"/>
                                          <w:szCs w:val="72"/>
                                        </w:rPr>
                                        <w:t>Dr</w:t>
                                      </w:r>
                                      <w:proofErr w:type="spellEnd"/>
                                      <w:r>
                                        <w:rPr>
                                          <w:b/>
                                          <w:bCs/>
                                          <w:color w:val="1F497D" w:themeColor="text2"/>
                                          <w:sz w:val="72"/>
                                          <w:szCs w:val="72"/>
                                        </w:rPr>
                                        <w:t xml:space="preserve"> Pepper Snapple Group, </w:t>
                                      </w:r>
                                      <w:proofErr w:type="spellStart"/>
                                      <w:r>
                                        <w:rPr>
                                          <w:b/>
                                          <w:bCs/>
                                          <w:color w:val="1F497D" w:themeColor="text2"/>
                                          <w:sz w:val="72"/>
                                          <w:szCs w:val="72"/>
                                        </w:rPr>
                                        <w:t>Inc</w:t>
                                      </w:r>
                                      <w:proofErr w:type="spellEnd"/>
                                    </w:p>
                                  </w:sdtContent>
                                </w:sdt>
                                <w:sdt>
                                  <w:sdtPr>
                                    <w:rPr>
                                      <w:b/>
                                      <w:bCs/>
                                      <w:color w:val="4F81BD" w:themeColor="accent1"/>
                                      <w:sz w:val="44"/>
                                      <w:szCs w:val="40"/>
                                    </w:rPr>
                                    <w:alias w:val="Subtitle"/>
                                    <w:id w:val="474653134"/>
                                    <w:dataBinding w:prefixMappings="xmlns:ns0='http://schemas.openxmlformats.org/package/2006/metadata/core-properties' xmlns:ns1='http://purl.org/dc/elements/1.1/'" w:xpath="/ns0:coreProperties[1]/ns1:subject[1]" w:storeItemID="{6C3C8BC8-F283-45AE-878A-BAB7291924A1}"/>
                                    <w:text/>
                                  </w:sdtPr>
                                  <w:sdtContent>
                                    <w:p w:rsidR="00004109" w:rsidRPr="007B20FB" w:rsidRDefault="00004109">
                                      <w:pPr>
                                        <w:rPr>
                                          <w:b/>
                                          <w:bCs/>
                                          <w:color w:val="4F81BD" w:themeColor="accent1"/>
                                          <w:sz w:val="44"/>
                                          <w:szCs w:val="40"/>
                                        </w:rPr>
                                      </w:pPr>
                                      <w:r w:rsidRPr="007B20FB">
                                        <w:rPr>
                                          <w:b/>
                                          <w:bCs/>
                                          <w:color w:val="4F81BD" w:themeColor="accent1"/>
                                          <w:sz w:val="44"/>
                                          <w:szCs w:val="40"/>
                                        </w:rPr>
                                        <w:t>Energy Beverages</w:t>
                                      </w:r>
                                    </w:p>
                                  </w:sdtContent>
                                </w:sdt>
                                <w:sdt>
                                  <w:sdtPr>
                                    <w:rPr>
                                      <w:b/>
                                      <w:bCs/>
                                      <w:color w:val="000000" w:themeColor="text1"/>
                                      <w:sz w:val="32"/>
                                      <w:szCs w:val="32"/>
                                    </w:rPr>
                                    <w:alias w:val="Author"/>
                                    <w:id w:val="-1053607739"/>
                                    <w:dataBinding w:prefixMappings="xmlns:ns0='http://schemas.openxmlformats.org/package/2006/metadata/core-properties' xmlns:ns1='http://purl.org/dc/elements/1.1/'" w:xpath="/ns0:coreProperties[1]/ns1:creator[1]" w:storeItemID="{6C3C8BC8-F283-45AE-878A-BAB7291924A1}"/>
                                    <w:text/>
                                  </w:sdtPr>
                                  <w:sdtContent>
                                    <w:p w:rsidR="00004109" w:rsidRDefault="00004109">
                                      <w:pPr>
                                        <w:rPr>
                                          <w:b/>
                                          <w:bCs/>
                                          <w:color w:val="000000" w:themeColor="text1"/>
                                          <w:sz w:val="32"/>
                                          <w:szCs w:val="32"/>
                                        </w:rPr>
                                      </w:pPr>
                                      <w:r>
                                        <w:rPr>
                                          <w:b/>
                                          <w:bCs/>
                                          <w:color w:val="000000" w:themeColor="text1"/>
                                          <w:sz w:val="32"/>
                                          <w:szCs w:val="32"/>
                                        </w:rPr>
                                        <w:t>Meagan Frances Ayers</w:t>
                                      </w:r>
                                    </w:p>
                                  </w:sdtContent>
                                </w:sdt>
                                <w:p w:rsidR="00004109" w:rsidRDefault="00004109">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100000</wp14:pctHeight>
                    </wp14:sizeRelV>
                  </wp:anchor>
                </w:drawing>
              </mc:Choice>
              <mc:Fallback>
                <w:pict>
                  <v:group id="Group 3" o:spid="_x0000_s1026" style="position:absolute;margin-left:0;margin-top:0;width:610.45pt;height:647.95pt;z-index:251659264;mso-height-percent:1000;mso-position-horizontal:center;mso-position-horizontal-relative:page;mso-position-vertical:center;mso-position-vertical-relative:margin;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778;top:1440;width:8638;height:2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1sUA&#10;AADcAAAADwAAAGRycy9kb3ducmV2LnhtbESPQWvCQBSE7wX/w/IKvYhuLFJsdBURxFAEMVbPj+wz&#10;Cc2+jdltEv+9WxB6HGbmG2ax6k0lWmpcaVnBZByBIM6sLjlX8H3ajmYgnEfWWFkmBXdysFoOXhYY&#10;a9vxkdrU5yJA2MWooPC+jqV0WUEG3djWxMG72sagD7LJpW6wC3BTyfco+pAGSw4LBda0KSj7SX+N&#10;gi47tJfTficPw0ti+ZbcNun5S6m31349B+Gp9//hZzvRCqaTT/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fWxQAAANwAAAAPAAAAAAAAAAAAAAAAAJgCAABkcnMv&#10;ZG93bnJldi54bWxQSwUGAAAAAAQABAD1AAAAigMAAAAA&#10;" filled="f" stroked="f">
                      <v:textbox>
                        <w:txbxContent>
                          <w:p w:rsidR="00EE5A51" w:rsidRDefault="00EE5A51" w:rsidP="00EE5A51">
                            <w:pPr>
                              <w:spacing w:after="0"/>
                              <w:rPr>
                                <w:b/>
                                <w:bCs/>
                                <w:color w:val="000000" w:themeColor="text1"/>
                                <w:sz w:val="32"/>
                                <w:szCs w:val="32"/>
                              </w:rPr>
                            </w:pPr>
                            <w:r w:rsidRPr="00EE5A51">
                              <w:rPr>
                                <w:b/>
                                <w:bCs/>
                                <w:color w:val="000000" w:themeColor="text1"/>
                                <w:sz w:val="32"/>
                                <w:szCs w:val="32"/>
                              </w:rPr>
                              <w:t>BUAD 6300</w:t>
                            </w:r>
                          </w:p>
                          <w:p w:rsidR="00225221" w:rsidRPr="00225221" w:rsidRDefault="00225221" w:rsidP="00EE5A51">
                            <w:pPr>
                              <w:spacing w:after="0"/>
                              <w:rPr>
                                <w:bCs/>
                                <w:color w:val="000000" w:themeColor="text1"/>
                                <w:sz w:val="32"/>
                                <w:szCs w:val="32"/>
                              </w:rPr>
                            </w:pPr>
                            <w:r w:rsidRPr="00225221">
                              <w:rPr>
                                <w:bCs/>
                                <w:color w:val="000000" w:themeColor="text1"/>
                                <w:sz w:val="32"/>
                                <w:szCs w:val="32"/>
                              </w:rPr>
                              <w:t>University of Toledo</w:t>
                            </w:r>
                          </w:p>
                          <w:p w:rsidR="00004109" w:rsidRPr="003871D5" w:rsidRDefault="00004109" w:rsidP="00EE5A51">
                            <w:pPr>
                              <w:spacing w:after="0"/>
                              <w:rPr>
                                <w:b/>
                                <w:bCs/>
                                <w:color w:val="000000" w:themeColor="text1"/>
                                <w:sz w:val="32"/>
                                <w:szCs w:val="32"/>
                              </w:rPr>
                            </w:pPr>
                            <w:r w:rsidRPr="00004109">
                              <w:rPr>
                                <w:bCs/>
                                <w:color w:val="000000" w:themeColor="text1"/>
                                <w:sz w:val="32"/>
                                <w:szCs w:val="32"/>
                              </w:rPr>
                              <w:t xml:space="preserve">Dr. Michael L. </w:t>
                            </w:r>
                            <w:proofErr w:type="spellStart"/>
                            <w:r w:rsidRPr="00004109">
                              <w:rPr>
                                <w:bCs/>
                                <w:color w:val="000000" w:themeColor="text1"/>
                                <w:sz w:val="32"/>
                                <w:szCs w:val="32"/>
                              </w:rPr>
                              <w:t>Mallin</w:t>
                            </w:r>
                            <w:proofErr w:type="spellEnd"/>
                          </w:p>
                          <w:p w:rsidR="00004109" w:rsidRDefault="00004109"/>
                        </w:txbxContent>
                      </v:textbox>
                    </v:rect>
                    <v:rect id="Rectangle 16" o:spid="_x0000_s1039" style="position:absolute;left:7004;top:11687;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56"/>
                                <w:szCs w:val="96"/>
                                <w14:numForm w14:val="oldStyle"/>
                              </w:rPr>
                              <w:alias w:val="Year"/>
                              <w:id w:val="1042104756"/>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p w:rsidR="00004109" w:rsidRPr="00004109" w:rsidRDefault="00004109">
                                <w:pPr>
                                  <w:jc w:val="right"/>
                                  <w:rPr>
                                    <w:sz w:val="56"/>
                                    <w:szCs w:val="96"/>
                                    <w14:numForm w14:val="oldStyle"/>
                                  </w:rPr>
                                </w:pPr>
                                <w:r w:rsidRPr="00004109">
                                  <w:rPr>
                                    <w:sz w:val="56"/>
                                    <w:szCs w:val="96"/>
                                    <w14:numForm w14:val="oldStyle"/>
                                  </w:rPr>
                                  <w:t>Spring 2011</w:t>
                                </w:r>
                              </w:p>
                            </w:sdtContent>
                          </w:sdt>
                        </w:txbxContent>
                      </v:textbox>
                    </v:rect>
                    <v:rect id="Rectangle 17" o:spid="_x0000_s1040" style="position:absolute;left:1805;top:2294;width:8660;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572965501"/>
                              <w:dataBinding w:prefixMappings="xmlns:ns0='http://schemas.openxmlformats.org/package/2006/metadata/core-properties' xmlns:ns1='http://purl.org/dc/elements/1.1/'" w:xpath="/ns0:coreProperties[1]/ns1:title[1]" w:storeItemID="{6C3C8BC8-F283-45AE-878A-BAB7291924A1}"/>
                              <w:text/>
                            </w:sdtPr>
                            <w:sdtContent>
                              <w:p w:rsidR="00004109" w:rsidRDefault="00004109">
                                <w:pPr>
                                  <w:spacing w:after="0"/>
                                  <w:rPr>
                                    <w:b/>
                                    <w:bCs/>
                                    <w:color w:val="1F497D" w:themeColor="text2"/>
                                    <w:sz w:val="72"/>
                                    <w:szCs w:val="72"/>
                                  </w:rPr>
                                </w:pPr>
                                <w:proofErr w:type="spellStart"/>
                                <w:r>
                                  <w:rPr>
                                    <w:b/>
                                    <w:bCs/>
                                    <w:color w:val="1F497D" w:themeColor="text2"/>
                                    <w:sz w:val="72"/>
                                    <w:szCs w:val="72"/>
                                  </w:rPr>
                                  <w:t>Dr</w:t>
                                </w:r>
                                <w:proofErr w:type="spellEnd"/>
                                <w:r>
                                  <w:rPr>
                                    <w:b/>
                                    <w:bCs/>
                                    <w:color w:val="1F497D" w:themeColor="text2"/>
                                    <w:sz w:val="72"/>
                                    <w:szCs w:val="72"/>
                                  </w:rPr>
                                  <w:t xml:space="preserve"> Pepper Snapple Group, </w:t>
                                </w:r>
                                <w:proofErr w:type="spellStart"/>
                                <w:r>
                                  <w:rPr>
                                    <w:b/>
                                    <w:bCs/>
                                    <w:color w:val="1F497D" w:themeColor="text2"/>
                                    <w:sz w:val="72"/>
                                    <w:szCs w:val="72"/>
                                  </w:rPr>
                                  <w:t>Inc</w:t>
                                </w:r>
                                <w:proofErr w:type="spellEnd"/>
                              </w:p>
                            </w:sdtContent>
                          </w:sdt>
                          <w:sdt>
                            <w:sdtPr>
                              <w:rPr>
                                <w:b/>
                                <w:bCs/>
                                <w:color w:val="4F81BD" w:themeColor="accent1"/>
                                <w:sz w:val="44"/>
                                <w:szCs w:val="40"/>
                              </w:rPr>
                              <w:alias w:val="Subtitle"/>
                              <w:id w:val="474653134"/>
                              <w:dataBinding w:prefixMappings="xmlns:ns0='http://schemas.openxmlformats.org/package/2006/metadata/core-properties' xmlns:ns1='http://purl.org/dc/elements/1.1/'" w:xpath="/ns0:coreProperties[1]/ns1:subject[1]" w:storeItemID="{6C3C8BC8-F283-45AE-878A-BAB7291924A1}"/>
                              <w:text/>
                            </w:sdtPr>
                            <w:sdtContent>
                              <w:p w:rsidR="00004109" w:rsidRPr="007B20FB" w:rsidRDefault="00004109">
                                <w:pPr>
                                  <w:rPr>
                                    <w:b/>
                                    <w:bCs/>
                                    <w:color w:val="4F81BD" w:themeColor="accent1"/>
                                    <w:sz w:val="44"/>
                                    <w:szCs w:val="40"/>
                                  </w:rPr>
                                </w:pPr>
                                <w:r w:rsidRPr="007B20FB">
                                  <w:rPr>
                                    <w:b/>
                                    <w:bCs/>
                                    <w:color w:val="4F81BD" w:themeColor="accent1"/>
                                    <w:sz w:val="44"/>
                                    <w:szCs w:val="40"/>
                                  </w:rPr>
                                  <w:t>Energy Beverages</w:t>
                                </w:r>
                              </w:p>
                            </w:sdtContent>
                          </w:sdt>
                          <w:sdt>
                            <w:sdtPr>
                              <w:rPr>
                                <w:b/>
                                <w:bCs/>
                                <w:color w:val="000000" w:themeColor="text1"/>
                                <w:sz w:val="32"/>
                                <w:szCs w:val="32"/>
                              </w:rPr>
                              <w:alias w:val="Author"/>
                              <w:id w:val="-1053607739"/>
                              <w:dataBinding w:prefixMappings="xmlns:ns0='http://schemas.openxmlformats.org/package/2006/metadata/core-properties' xmlns:ns1='http://purl.org/dc/elements/1.1/'" w:xpath="/ns0:coreProperties[1]/ns1:creator[1]" w:storeItemID="{6C3C8BC8-F283-45AE-878A-BAB7291924A1}"/>
                              <w:text/>
                            </w:sdtPr>
                            <w:sdtContent>
                              <w:p w:rsidR="00004109" w:rsidRDefault="00004109">
                                <w:pPr>
                                  <w:rPr>
                                    <w:b/>
                                    <w:bCs/>
                                    <w:color w:val="000000" w:themeColor="text1"/>
                                    <w:sz w:val="32"/>
                                    <w:szCs w:val="32"/>
                                  </w:rPr>
                                </w:pPr>
                                <w:r>
                                  <w:rPr>
                                    <w:b/>
                                    <w:bCs/>
                                    <w:color w:val="000000" w:themeColor="text1"/>
                                    <w:sz w:val="32"/>
                                    <w:szCs w:val="32"/>
                                  </w:rPr>
                                  <w:t>Meagan Frances Ayers</w:t>
                                </w:r>
                              </w:p>
                            </w:sdtContent>
                          </w:sdt>
                          <w:p w:rsidR="00004109" w:rsidRDefault="00004109">
                            <w:pPr>
                              <w:rPr>
                                <w:b/>
                                <w:bCs/>
                                <w:color w:val="000000" w:themeColor="text1"/>
                                <w:sz w:val="32"/>
                                <w:szCs w:val="32"/>
                              </w:rPr>
                            </w:pPr>
                          </w:p>
                        </w:txbxContent>
                      </v:textbox>
                    </v:rect>
                    <w10:wrap anchorx="page" anchory="margin"/>
                  </v:group>
                </w:pict>
              </mc:Fallback>
            </mc:AlternateContent>
          </w:r>
          <w:r>
            <w:rPr>
              <w:sz w:val="24"/>
            </w:rPr>
            <w:br w:type="page"/>
          </w:r>
        </w:p>
      </w:sdtContent>
    </w:sdt>
    <w:p w:rsidR="00B7126E" w:rsidRPr="00EC6481" w:rsidRDefault="00EC6481" w:rsidP="00293ACC">
      <w:pPr>
        <w:spacing w:after="0"/>
        <w:jc w:val="both"/>
        <w:rPr>
          <w:rFonts w:ascii="Times New Roman" w:hAnsi="Times New Roman" w:cs="Times New Roman"/>
          <w:b/>
          <w:sz w:val="24"/>
        </w:rPr>
      </w:pPr>
      <w:r w:rsidRPr="00EC6481">
        <w:rPr>
          <w:rFonts w:ascii="Times New Roman" w:hAnsi="Times New Roman" w:cs="Times New Roman"/>
          <w:b/>
          <w:sz w:val="24"/>
        </w:rPr>
        <w:lastRenderedPageBreak/>
        <w:t xml:space="preserve">Strategic Issues </w:t>
      </w:r>
    </w:p>
    <w:p w:rsidR="00EC6481" w:rsidRDefault="00EC6481" w:rsidP="00293ACC">
      <w:pPr>
        <w:spacing w:after="0"/>
        <w:jc w:val="both"/>
        <w:rPr>
          <w:rFonts w:ascii="Times New Roman" w:hAnsi="Times New Roman" w:cs="Times New Roman"/>
          <w:sz w:val="24"/>
        </w:rPr>
      </w:pPr>
    </w:p>
    <w:p w:rsidR="00EC6481" w:rsidRPr="00164D86" w:rsidRDefault="001001D6" w:rsidP="00293ACC">
      <w:pPr>
        <w:spacing w:after="0"/>
        <w:jc w:val="both"/>
        <w:rPr>
          <w:rFonts w:ascii="Times New Roman" w:hAnsi="Times New Roman" w:cs="Times New Roman"/>
        </w:rPr>
      </w:pPr>
      <w:r w:rsidRPr="00164D86">
        <w:rPr>
          <w:rFonts w:ascii="Times New Roman" w:hAnsi="Times New Roman" w:cs="Times New Roman"/>
        </w:rPr>
        <w:t xml:space="preserve">Currently, energy beverages (excluding coffee) in 2006 were the fourth largest nonalcoholic beverage category in the United States after soft drinks, sports drinks, and bottled water.  While </w:t>
      </w:r>
      <w:proofErr w:type="spellStart"/>
      <w:r w:rsidRPr="00164D86">
        <w:rPr>
          <w:rFonts w:ascii="Times New Roman" w:hAnsi="Times New Roman" w:cs="Times New Roman"/>
        </w:rPr>
        <w:t>Dr</w:t>
      </w:r>
      <w:proofErr w:type="spellEnd"/>
      <w:r w:rsidRPr="00164D86">
        <w:rPr>
          <w:rFonts w:ascii="Times New Roman" w:hAnsi="Times New Roman" w:cs="Times New Roman"/>
        </w:rPr>
        <w:t xml:space="preserve"> Pepper Snapple is a major competitor within the flavored carbonated soft drink (CSD) market as well as the non-CSD market, they are only taking part in a small segment of the non-CSD market.</w:t>
      </w:r>
    </w:p>
    <w:p w:rsidR="001001D6" w:rsidRPr="00164D86" w:rsidRDefault="001001D6" w:rsidP="00293ACC">
      <w:pPr>
        <w:spacing w:after="0"/>
        <w:jc w:val="both"/>
        <w:rPr>
          <w:rFonts w:ascii="Times New Roman" w:hAnsi="Times New Roman" w:cs="Times New Roman"/>
        </w:rPr>
      </w:pPr>
    </w:p>
    <w:p w:rsidR="001001D6" w:rsidRPr="00164D86" w:rsidRDefault="001001D6" w:rsidP="00293ACC">
      <w:pPr>
        <w:spacing w:after="0"/>
        <w:jc w:val="both"/>
        <w:rPr>
          <w:rFonts w:ascii="Times New Roman" w:hAnsi="Times New Roman" w:cs="Times New Roman"/>
        </w:rPr>
      </w:pPr>
      <w:r w:rsidRPr="00164D86">
        <w:rPr>
          <w:rFonts w:ascii="Times New Roman" w:hAnsi="Times New Roman" w:cs="Times New Roman"/>
        </w:rPr>
        <w:t xml:space="preserve">The company currently sells ready-to-drink tea, juice, juice drinks, and mixer categories.  However, none of these segments are of the top four categories specified above.  Therefore, they are missing out on a huge market/profit opportunity.  It would be in </w:t>
      </w:r>
      <w:proofErr w:type="spellStart"/>
      <w:r w:rsidRPr="00164D86">
        <w:rPr>
          <w:rFonts w:ascii="Times New Roman" w:hAnsi="Times New Roman" w:cs="Times New Roman"/>
        </w:rPr>
        <w:t>Dr</w:t>
      </w:r>
      <w:proofErr w:type="spellEnd"/>
      <w:r w:rsidRPr="00164D86">
        <w:rPr>
          <w:rFonts w:ascii="Times New Roman" w:hAnsi="Times New Roman" w:cs="Times New Roman"/>
        </w:rPr>
        <w:t xml:space="preserve"> Pepper Snapple’s best interest to expand their portfolio to energy beverages which are the fourth largest nonalcoholic beverage market.</w:t>
      </w:r>
      <w:r w:rsidR="00FE0461" w:rsidRPr="00164D86">
        <w:rPr>
          <w:rFonts w:ascii="Times New Roman" w:hAnsi="Times New Roman" w:cs="Times New Roman"/>
        </w:rPr>
        <w:t xml:space="preserve">  </w:t>
      </w:r>
    </w:p>
    <w:p w:rsidR="00EC6481" w:rsidRDefault="00EC6481" w:rsidP="00293ACC">
      <w:pPr>
        <w:spacing w:after="0"/>
        <w:jc w:val="both"/>
        <w:rPr>
          <w:rFonts w:ascii="Times New Roman" w:hAnsi="Times New Roman" w:cs="Times New Roman"/>
          <w:sz w:val="24"/>
        </w:rPr>
      </w:pPr>
    </w:p>
    <w:p w:rsidR="00EC6481" w:rsidRDefault="00EC6481" w:rsidP="00293ACC">
      <w:pPr>
        <w:spacing w:after="0"/>
        <w:jc w:val="both"/>
        <w:rPr>
          <w:rFonts w:ascii="Times New Roman" w:hAnsi="Times New Roman" w:cs="Times New Roman"/>
          <w:b/>
          <w:sz w:val="24"/>
        </w:rPr>
      </w:pPr>
      <w:r>
        <w:rPr>
          <w:rFonts w:ascii="Times New Roman" w:hAnsi="Times New Roman" w:cs="Times New Roman"/>
          <w:b/>
          <w:sz w:val="24"/>
        </w:rPr>
        <w:t>Analysis and Evaluation</w:t>
      </w:r>
      <w:r w:rsidR="00E0216A">
        <w:rPr>
          <w:rFonts w:ascii="Times New Roman" w:hAnsi="Times New Roman" w:cs="Times New Roman"/>
          <w:b/>
          <w:sz w:val="24"/>
        </w:rPr>
        <w:t xml:space="preserve"> of Entering the Energy Beverage Market</w:t>
      </w:r>
    </w:p>
    <w:p w:rsidR="00EC6481" w:rsidRDefault="00EC6481" w:rsidP="00293ACC">
      <w:pPr>
        <w:spacing w:after="0"/>
        <w:jc w:val="both"/>
        <w:rPr>
          <w:rFonts w:ascii="Times New Roman" w:hAnsi="Times New Roman" w:cs="Times New Roman"/>
          <w:sz w:val="24"/>
        </w:rPr>
      </w:pPr>
    </w:p>
    <w:p w:rsidR="006268C7" w:rsidRPr="00164D86" w:rsidRDefault="006268C7" w:rsidP="00293ACC">
      <w:pPr>
        <w:spacing w:after="0"/>
        <w:jc w:val="both"/>
        <w:rPr>
          <w:rFonts w:ascii="Times New Roman" w:hAnsi="Times New Roman" w:cs="Times New Roman"/>
          <w:szCs w:val="24"/>
          <w:u w:val="single"/>
        </w:rPr>
      </w:pPr>
      <w:r w:rsidRPr="00164D86">
        <w:rPr>
          <w:rFonts w:ascii="Times New Roman" w:hAnsi="Times New Roman" w:cs="Times New Roman"/>
          <w:szCs w:val="24"/>
          <w:u w:val="single"/>
        </w:rPr>
        <w:t>Nature of the Industry, Market, and Buyer Behavior</w:t>
      </w:r>
    </w:p>
    <w:p w:rsidR="006268C7" w:rsidRPr="00164D86" w:rsidRDefault="006268C7" w:rsidP="00293ACC">
      <w:pPr>
        <w:spacing w:after="0"/>
        <w:jc w:val="both"/>
        <w:rPr>
          <w:rFonts w:ascii="Times New Roman" w:hAnsi="Times New Roman" w:cs="Times New Roman"/>
          <w:szCs w:val="24"/>
          <w:u w:val="single"/>
        </w:rPr>
      </w:pPr>
    </w:p>
    <w:p w:rsidR="00E0216A" w:rsidRDefault="00164D86" w:rsidP="00293ACC">
      <w:pPr>
        <w:spacing w:after="0"/>
        <w:jc w:val="both"/>
        <w:rPr>
          <w:rFonts w:ascii="Times New Roman" w:hAnsi="Times New Roman" w:cs="Times New Roman"/>
          <w:szCs w:val="24"/>
        </w:rPr>
      </w:pPr>
      <w:r w:rsidRPr="00164D86">
        <w:rPr>
          <w:rFonts w:ascii="Times New Roman" w:hAnsi="Times New Roman" w:cs="Times New Roman"/>
          <w:szCs w:val="24"/>
        </w:rPr>
        <w:t xml:space="preserve">The energy beverage market is expected to grow through 2011.  In recent years, growth has slowed due to the maturing of the market as well as new entrants to the market (greater competition) of hybrid energy beverages.  The major players in the market are Red Bull North America, Hansen Natural Corporation, </w:t>
      </w:r>
      <w:r w:rsidR="00C53A60">
        <w:rPr>
          <w:rFonts w:ascii="Times New Roman" w:hAnsi="Times New Roman" w:cs="Times New Roman"/>
          <w:szCs w:val="24"/>
        </w:rPr>
        <w:t xml:space="preserve">Pepsi-Cola, Rockstar Inc., and Coca-Cola.  While each player/competitor has </w:t>
      </w:r>
      <w:proofErr w:type="gramStart"/>
      <w:r w:rsidR="00C53A60">
        <w:rPr>
          <w:rFonts w:ascii="Times New Roman" w:hAnsi="Times New Roman" w:cs="Times New Roman"/>
          <w:szCs w:val="24"/>
        </w:rPr>
        <w:t>their own</w:t>
      </w:r>
      <w:proofErr w:type="gramEnd"/>
      <w:r w:rsidR="00C53A60">
        <w:rPr>
          <w:rFonts w:ascii="Times New Roman" w:hAnsi="Times New Roman" w:cs="Times New Roman"/>
          <w:szCs w:val="24"/>
        </w:rPr>
        <w:t xml:space="preserve"> strengths and weaknesses, one thing is sure about this market: brand loyalty will be a huge obstacle within this market for </w:t>
      </w:r>
      <w:proofErr w:type="spellStart"/>
      <w:r w:rsidR="00C53A60">
        <w:rPr>
          <w:rFonts w:ascii="Times New Roman" w:hAnsi="Times New Roman" w:cs="Times New Roman"/>
          <w:szCs w:val="24"/>
        </w:rPr>
        <w:t>Dr</w:t>
      </w:r>
      <w:proofErr w:type="spellEnd"/>
      <w:r w:rsidR="00C53A60">
        <w:rPr>
          <w:rFonts w:ascii="Times New Roman" w:hAnsi="Times New Roman" w:cs="Times New Roman"/>
          <w:szCs w:val="24"/>
        </w:rPr>
        <w:t xml:space="preserve"> Pepper Snapple.</w:t>
      </w:r>
    </w:p>
    <w:p w:rsidR="00C53A60" w:rsidRDefault="00C53A60" w:rsidP="00293ACC">
      <w:pPr>
        <w:spacing w:after="0"/>
        <w:jc w:val="both"/>
        <w:rPr>
          <w:rFonts w:ascii="Times New Roman" w:hAnsi="Times New Roman" w:cs="Times New Roman"/>
          <w:szCs w:val="24"/>
        </w:rPr>
      </w:pPr>
    </w:p>
    <w:p w:rsidR="00A65587" w:rsidRDefault="001C5A4A" w:rsidP="00293ACC">
      <w:pPr>
        <w:spacing w:after="0"/>
        <w:jc w:val="both"/>
        <w:rPr>
          <w:rFonts w:ascii="Times New Roman" w:hAnsi="Times New Roman" w:cs="Times New Roman"/>
          <w:szCs w:val="24"/>
        </w:rPr>
      </w:pPr>
      <w:r>
        <w:rPr>
          <w:rFonts w:ascii="Times New Roman" w:hAnsi="Times New Roman" w:cs="Times New Roman"/>
          <w:szCs w:val="24"/>
        </w:rPr>
        <w:t xml:space="preserve">Another thing to consider about the energy beverage industry is that (besides </w:t>
      </w:r>
      <w:proofErr w:type="spellStart"/>
      <w:r>
        <w:rPr>
          <w:rFonts w:ascii="Times New Roman" w:hAnsi="Times New Roman" w:cs="Times New Roman"/>
          <w:szCs w:val="24"/>
        </w:rPr>
        <w:t>Redbull</w:t>
      </w:r>
      <w:proofErr w:type="spellEnd"/>
      <w:r>
        <w:rPr>
          <w:rFonts w:ascii="Times New Roman" w:hAnsi="Times New Roman" w:cs="Times New Roman"/>
          <w:szCs w:val="24"/>
        </w:rPr>
        <w:t xml:space="preserve">) marketing efforts are modest.  Competitors rely on </w:t>
      </w:r>
      <w:r w:rsidR="00CC58D5">
        <w:rPr>
          <w:rFonts w:ascii="Times New Roman" w:hAnsi="Times New Roman" w:cs="Times New Roman"/>
          <w:szCs w:val="24"/>
        </w:rPr>
        <w:t>promotional vehicles such as brand Web sites, events, and sponsorship to promote their brand.</w:t>
      </w:r>
    </w:p>
    <w:p w:rsidR="00A65587" w:rsidRDefault="00A65587" w:rsidP="00293ACC">
      <w:pPr>
        <w:spacing w:after="0"/>
        <w:jc w:val="both"/>
        <w:rPr>
          <w:rFonts w:ascii="Times New Roman" w:hAnsi="Times New Roman" w:cs="Times New Roman"/>
          <w:szCs w:val="24"/>
        </w:rPr>
      </w:pPr>
    </w:p>
    <w:p w:rsidR="00C53A60" w:rsidRDefault="00C53A60" w:rsidP="00293ACC">
      <w:pPr>
        <w:spacing w:after="0"/>
        <w:jc w:val="both"/>
        <w:rPr>
          <w:rFonts w:ascii="Times New Roman" w:hAnsi="Times New Roman" w:cs="Times New Roman"/>
          <w:szCs w:val="24"/>
        </w:rPr>
      </w:pPr>
      <w:r>
        <w:rPr>
          <w:rFonts w:ascii="Times New Roman" w:hAnsi="Times New Roman" w:cs="Times New Roman"/>
          <w:szCs w:val="24"/>
        </w:rPr>
        <w:t xml:space="preserve">Most competitors offer very similar products which provide consumers with and energy boost, mental alertness, refreshment and a great taste.  The differences lie in the packaging size, price per single-serve package, target market, and marketing initiatives.  </w:t>
      </w:r>
    </w:p>
    <w:p w:rsidR="00C53A60" w:rsidRDefault="00C53A60" w:rsidP="00293ACC">
      <w:pPr>
        <w:spacing w:after="0"/>
        <w:jc w:val="both"/>
        <w:rPr>
          <w:rFonts w:ascii="Times New Roman" w:hAnsi="Times New Roman" w:cs="Times New Roman"/>
          <w:szCs w:val="24"/>
        </w:rPr>
      </w:pPr>
    </w:p>
    <w:p w:rsidR="00C53A60" w:rsidRDefault="00C53A60" w:rsidP="00293ACC">
      <w:pPr>
        <w:pStyle w:val="ListParagraph"/>
        <w:numPr>
          <w:ilvl w:val="0"/>
          <w:numId w:val="5"/>
        </w:numPr>
        <w:spacing w:after="0"/>
        <w:jc w:val="both"/>
        <w:rPr>
          <w:rFonts w:ascii="Times New Roman" w:hAnsi="Times New Roman" w:cs="Times New Roman"/>
          <w:szCs w:val="24"/>
        </w:rPr>
      </w:pPr>
      <w:r w:rsidRPr="00925381">
        <w:rPr>
          <w:rFonts w:ascii="Times New Roman" w:hAnsi="Times New Roman" w:cs="Times New Roman"/>
          <w:i/>
          <w:szCs w:val="24"/>
        </w:rPr>
        <w:t>Red Bull North America</w:t>
      </w:r>
      <w:r>
        <w:rPr>
          <w:rFonts w:ascii="Times New Roman" w:hAnsi="Times New Roman" w:cs="Times New Roman"/>
          <w:szCs w:val="24"/>
        </w:rPr>
        <w:t xml:space="preserve"> – The market leader in dollar sales and unit volume.  They however have seen a decline in their dollar market share in recent years due to new entrants to the market, aggressive competitors, and lower prices for other brands.  Their niche in the industry is the fact that they were the energy beverage pioneers with a high customer loyalty and </w:t>
      </w:r>
      <w:r w:rsidR="00907BEB">
        <w:rPr>
          <w:rFonts w:ascii="Times New Roman" w:hAnsi="Times New Roman" w:cs="Times New Roman"/>
          <w:szCs w:val="24"/>
        </w:rPr>
        <w:t>charge higher prices due to the fact that consumers will generally pay higher prices for their product because of customer loyalty.  However, they do only offer two products to consumers: regular Red Bull and sugar free Red Bull.</w:t>
      </w:r>
    </w:p>
    <w:p w:rsidR="00907BEB" w:rsidRDefault="005464E9" w:rsidP="00293ACC">
      <w:pPr>
        <w:pStyle w:val="ListParagraph"/>
        <w:numPr>
          <w:ilvl w:val="0"/>
          <w:numId w:val="5"/>
        </w:numPr>
        <w:spacing w:after="0"/>
        <w:jc w:val="both"/>
        <w:rPr>
          <w:rFonts w:ascii="Times New Roman" w:hAnsi="Times New Roman" w:cs="Times New Roman"/>
          <w:szCs w:val="24"/>
        </w:rPr>
      </w:pPr>
      <w:r w:rsidRPr="00925381">
        <w:rPr>
          <w:rFonts w:ascii="Times New Roman" w:hAnsi="Times New Roman" w:cs="Times New Roman"/>
          <w:i/>
          <w:szCs w:val="24"/>
        </w:rPr>
        <w:t>Hansen Natural Corporation</w:t>
      </w:r>
      <w:r>
        <w:rPr>
          <w:rFonts w:ascii="Times New Roman" w:hAnsi="Times New Roman" w:cs="Times New Roman"/>
          <w:szCs w:val="24"/>
        </w:rPr>
        <w:t xml:space="preserve"> – This </w:t>
      </w:r>
      <w:proofErr w:type="gramStart"/>
      <w:r>
        <w:rPr>
          <w:rFonts w:ascii="Times New Roman" w:hAnsi="Times New Roman" w:cs="Times New Roman"/>
          <w:szCs w:val="24"/>
        </w:rPr>
        <w:t>company</w:t>
      </w:r>
      <w:proofErr w:type="gramEnd"/>
      <w:r>
        <w:rPr>
          <w:rFonts w:ascii="Times New Roman" w:hAnsi="Times New Roman" w:cs="Times New Roman"/>
          <w:szCs w:val="24"/>
        </w:rPr>
        <w:t xml:space="preserve"> distributes Monster Energy drinks to wholesalers, retailers, and on-premise retailers (bars, nightclubs and restaurants).  Their strength within the industry is their distribution agreement with Anheuser-Busch. </w:t>
      </w:r>
    </w:p>
    <w:p w:rsidR="005464E9" w:rsidRDefault="00925381" w:rsidP="00293ACC">
      <w:pPr>
        <w:pStyle w:val="ListParagraph"/>
        <w:numPr>
          <w:ilvl w:val="0"/>
          <w:numId w:val="5"/>
        </w:numPr>
        <w:spacing w:after="0"/>
        <w:jc w:val="both"/>
        <w:rPr>
          <w:rFonts w:ascii="Times New Roman" w:hAnsi="Times New Roman" w:cs="Times New Roman"/>
          <w:szCs w:val="24"/>
        </w:rPr>
      </w:pPr>
      <w:r w:rsidRPr="00925381">
        <w:rPr>
          <w:rFonts w:ascii="Times New Roman" w:hAnsi="Times New Roman" w:cs="Times New Roman"/>
          <w:i/>
          <w:szCs w:val="24"/>
        </w:rPr>
        <w:t>Pepsi-Cola</w:t>
      </w:r>
      <w:r>
        <w:rPr>
          <w:rFonts w:ascii="Times New Roman" w:hAnsi="Times New Roman" w:cs="Times New Roman"/>
          <w:szCs w:val="24"/>
        </w:rPr>
        <w:t xml:space="preserve"> – They provide </w:t>
      </w:r>
      <w:proofErr w:type="spellStart"/>
      <w:r>
        <w:rPr>
          <w:rFonts w:ascii="Times New Roman" w:hAnsi="Times New Roman" w:cs="Times New Roman"/>
          <w:szCs w:val="24"/>
        </w:rPr>
        <w:t>SoBE</w:t>
      </w:r>
      <w:proofErr w:type="spellEnd"/>
      <w:r>
        <w:rPr>
          <w:rFonts w:ascii="Times New Roman" w:hAnsi="Times New Roman" w:cs="Times New Roman"/>
          <w:szCs w:val="24"/>
        </w:rPr>
        <w:t xml:space="preserve"> and Amp products to consumers.  Their competitive edge is </w:t>
      </w:r>
      <w:proofErr w:type="spellStart"/>
      <w:proofErr w:type="gramStart"/>
      <w:r>
        <w:rPr>
          <w:rFonts w:ascii="Times New Roman" w:hAnsi="Times New Roman" w:cs="Times New Roman"/>
          <w:szCs w:val="24"/>
        </w:rPr>
        <w:t>te</w:t>
      </w:r>
      <w:proofErr w:type="spellEnd"/>
      <w:proofErr w:type="gramEnd"/>
      <w:r>
        <w:rPr>
          <w:rFonts w:ascii="Times New Roman" w:hAnsi="Times New Roman" w:cs="Times New Roman"/>
          <w:szCs w:val="24"/>
        </w:rPr>
        <w:t xml:space="preserve"> fact that they market their products via the Pepsi-Cola distribution system. </w:t>
      </w:r>
    </w:p>
    <w:p w:rsidR="00925381" w:rsidRDefault="002A36A3" w:rsidP="00293ACC">
      <w:pPr>
        <w:pStyle w:val="ListParagraph"/>
        <w:numPr>
          <w:ilvl w:val="0"/>
          <w:numId w:val="5"/>
        </w:numPr>
        <w:spacing w:after="0"/>
        <w:jc w:val="both"/>
        <w:rPr>
          <w:rFonts w:ascii="Times New Roman" w:hAnsi="Times New Roman" w:cs="Times New Roman"/>
          <w:szCs w:val="24"/>
        </w:rPr>
      </w:pPr>
      <w:r w:rsidRPr="004655B5">
        <w:rPr>
          <w:rFonts w:ascii="Times New Roman" w:hAnsi="Times New Roman" w:cs="Times New Roman"/>
          <w:i/>
          <w:szCs w:val="24"/>
        </w:rPr>
        <w:t xml:space="preserve">Rockstar, </w:t>
      </w:r>
      <w:proofErr w:type="spellStart"/>
      <w:r w:rsidRPr="004655B5">
        <w:rPr>
          <w:rFonts w:ascii="Times New Roman" w:hAnsi="Times New Roman" w:cs="Times New Roman"/>
          <w:i/>
          <w:szCs w:val="24"/>
        </w:rPr>
        <w:t>Inc</w:t>
      </w:r>
      <w:proofErr w:type="spellEnd"/>
      <w:r>
        <w:rPr>
          <w:rFonts w:ascii="Times New Roman" w:hAnsi="Times New Roman" w:cs="Times New Roman"/>
          <w:szCs w:val="24"/>
        </w:rPr>
        <w:t xml:space="preserve"> – This </w:t>
      </w:r>
      <w:proofErr w:type="gramStart"/>
      <w:r>
        <w:rPr>
          <w:rFonts w:ascii="Times New Roman" w:hAnsi="Times New Roman" w:cs="Times New Roman"/>
          <w:szCs w:val="24"/>
        </w:rPr>
        <w:t>company</w:t>
      </w:r>
      <w:proofErr w:type="gramEnd"/>
      <w:r>
        <w:rPr>
          <w:rFonts w:ascii="Times New Roman" w:hAnsi="Times New Roman" w:cs="Times New Roman"/>
          <w:szCs w:val="24"/>
        </w:rPr>
        <w:t xml:space="preserve"> is distributed by the Coca-Cola Company.  </w:t>
      </w:r>
    </w:p>
    <w:p w:rsidR="002A36A3" w:rsidRDefault="002A36A3" w:rsidP="00293ACC">
      <w:pPr>
        <w:pStyle w:val="ListParagraph"/>
        <w:numPr>
          <w:ilvl w:val="0"/>
          <w:numId w:val="5"/>
        </w:numPr>
        <w:spacing w:after="0"/>
        <w:jc w:val="both"/>
        <w:rPr>
          <w:rFonts w:ascii="Times New Roman" w:hAnsi="Times New Roman" w:cs="Times New Roman"/>
          <w:szCs w:val="24"/>
        </w:rPr>
      </w:pPr>
      <w:r w:rsidRPr="004655B5">
        <w:rPr>
          <w:rFonts w:ascii="Times New Roman" w:hAnsi="Times New Roman" w:cs="Times New Roman"/>
          <w:i/>
          <w:szCs w:val="24"/>
        </w:rPr>
        <w:t>Coca-Cola</w:t>
      </w:r>
      <w:r>
        <w:rPr>
          <w:rFonts w:ascii="Times New Roman" w:hAnsi="Times New Roman" w:cs="Times New Roman"/>
          <w:szCs w:val="24"/>
        </w:rPr>
        <w:t xml:space="preserve"> – This competitor markets Full Throttle and sugar-free Tab Energy Brands.  Their strength has been in acquiring licensing agreements (such as Rockstar).</w:t>
      </w:r>
    </w:p>
    <w:p w:rsidR="00F60F4D" w:rsidRDefault="00F60F4D" w:rsidP="00293ACC">
      <w:pPr>
        <w:spacing w:after="0"/>
        <w:jc w:val="both"/>
        <w:rPr>
          <w:rFonts w:ascii="Times New Roman" w:hAnsi="Times New Roman" w:cs="Times New Roman"/>
          <w:szCs w:val="24"/>
        </w:rPr>
      </w:pPr>
    </w:p>
    <w:p w:rsidR="00F60F4D" w:rsidRDefault="00F60F4D" w:rsidP="00293ACC">
      <w:pPr>
        <w:spacing w:after="0"/>
        <w:jc w:val="both"/>
        <w:rPr>
          <w:rFonts w:ascii="Times New Roman" w:hAnsi="Times New Roman" w:cs="Times New Roman"/>
          <w:szCs w:val="24"/>
        </w:rPr>
      </w:pPr>
      <w:r>
        <w:rPr>
          <w:rFonts w:ascii="Times New Roman" w:hAnsi="Times New Roman" w:cs="Times New Roman"/>
          <w:szCs w:val="24"/>
        </w:rPr>
        <w:t>After looking at the competitors within the industry, it would seem that in order to be successful within this market, a company must ha</w:t>
      </w:r>
      <w:r w:rsidR="00343B19">
        <w:rPr>
          <w:rFonts w:ascii="Times New Roman" w:hAnsi="Times New Roman" w:cs="Times New Roman"/>
          <w:szCs w:val="24"/>
        </w:rPr>
        <w:t>ve a great distribution system and something new that distinguishes their product from other products on the market.  While the current target market for most competitors within the industry is males between the ages of 12 and 34 who account for 70% of the markets consumption.  However, there are other market segments that have a high consumption rating as well.  For instance, adults (who are not currently a target market for any other competitors) between the ages of 35 and 54 consume energy beverages at a rate only slightly lower than consumers under the age of 24.  Therefore, there is a market available that is not currently being marketed to.</w:t>
      </w:r>
    </w:p>
    <w:p w:rsidR="00433110" w:rsidRPr="00F60F4D" w:rsidRDefault="00433110" w:rsidP="00293ACC">
      <w:pPr>
        <w:spacing w:after="0"/>
        <w:jc w:val="both"/>
        <w:rPr>
          <w:rFonts w:ascii="Times New Roman" w:hAnsi="Times New Roman" w:cs="Times New Roman"/>
          <w:szCs w:val="24"/>
        </w:rPr>
      </w:pPr>
      <w:bookmarkStart w:id="0" w:name="_GoBack"/>
      <w:bookmarkEnd w:id="0"/>
      <w:r>
        <w:rPr>
          <w:rFonts w:ascii="Times New Roman" w:hAnsi="Times New Roman" w:cs="Times New Roman"/>
          <w:szCs w:val="24"/>
        </w:rPr>
        <w:lastRenderedPageBreak/>
        <w:t>Another important factor in the industry that is not currently being taken full advantage of is the push for healthier options.  It seems that if more health conscious people felt that energy drinks were healthy and also provided them with energy, then they might become a possible target market for this industry.</w:t>
      </w:r>
    </w:p>
    <w:p w:rsidR="00EC6481" w:rsidRPr="00164D86" w:rsidRDefault="00EC6481" w:rsidP="00293ACC">
      <w:pPr>
        <w:spacing w:after="0"/>
        <w:jc w:val="both"/>
        <w:rPr>
          <w:rFonts w:ascii="Times New Roman" w:hAnsi="Times New Roman" w:cs="Times New Roman"/>
        </w:rPr>
      </w:pPr>
    </w:p>
    <w:p w:rsidR="006268C7" w:rsidRPr="00164D86" w:rsidRDefault="006268C7" w:rsidP="00293ACC">
      <w:pPr>
        <w:spacing w:after="0"/>
        <w:jc w:val="both"/>
        <w:rPr>
          <w:rFonts w:ascii="Times New Roman" w:hAnsi="Times New Roman" w:cs="Times New Roman"/>
          <w:szCs w:val="24"/>
        </w:rPr>
      </w:pPr>
      <w:r w:rsidRPr="00164D86">
        <w:rPr>
          <w:rFonts w:ascii="Times New Roman" w:hAnsi="Times New Roman" w:cs="Times New Roman"/>
          <w:szCs w:val="24"/>
          <w:u w:val="single"/>
        </w:rPr>
        <w:t>The Organization</w:t>
      </w:r>
      <w:r w:rsidRPr="00164D86">
        <w:rPr>
          <w:rFonts w:ascii="Times New Roman" w:hAnsi="Times New Roman" w:cs="Times New Roman"/>
          <w:szCs w:val="24"/>
        </w:rPr>
        <w:t xml:space="preserve"> </w:t>
      </w:r>
    </w:p>
    <w:p w:rsidR="006268C7" w:rsidRPr="00164D86" w:rsidRDefault="006268C7" w:rsidP="00293ACC">
      <w:pPr>
        <w:spacing w:after="0"/>
        <w:jc w:val="both"/>
        <w:rPr>
          <w:rFonts w:ascii="Times New Roman" w:hAnsi="Times New Roman" w:cs="Times New Roman"/>
          <w:szCs w:val="24"/>
        </w:rPr>
      </w:pPr>
    </w:p>
    <w:p w:rsidR="00F850D7" w:rsidRDefault="00F850D7" w:rsidP="00293ACC">
      <w:pPr>
        <w:spacing w:after="0"/>
        <w:jc w:val="both"/>
        <w:rPr>
          <w:rFonts w:ascii="Times New Roman" w:hAnsi="Times New Roman" w:cs="Times New Roman"/>
          <w:szCs w:val="24"/>
        </w:rPr>
      </w:pPr>
      <w:proofErr w:type="spellStart"/>
      <w:r>
        <w:rPr>
          <w:rFonts w:ascii="Times New Roman" w:hAnsi="Times New Roman" w:cs="Times New Roman"/>
          <w:szCs w:val="24"/>
        </w:rPr>
        <w:t>Dr</w:t>
      </w:r>
      <w:proofErr w:type="spellEnd"/>
      <w:r>
        <w:rPr>
          <w:rFonts w:ascii="Times New Roman" w:hAnsi="Times New Roman" w:cs="Times New Roman"/>
          <w:szCs w:val="24"/>
        </w:rPr>
        <w:t xml:space="preserve"> Pepper Snapple Group prides itself on having the following strengths within the nonalcoholic beverage marketplace:</w:t>
      </w:r>
    </w:p>
    <w:p w:rsidR="00F850D7" w:rsidRDefault="00F850D7" w:rsidP="00293ACC">
      <w:pPr>
        <w:spacing w:after="0"/>
        <w:jc w:val="both"/>
        <w:rPr>
          <w:rFonts w:ascii="Times New Roman" w:hAnsi="Times New Roman" w:cs="Times New Roman"/>
          <w:szCs w:val="24"/>
        </w:rPr>
      </w:pPr>
    </w:p>
    <w:p w:rsidR="00F850D7" w:rsidRDefault="00F850D7" w:rsidP="00293ACC">
      <w:pPr>
        <w:pStyle w:val="ListParagraph"/>
        <w:numPr>
          <w:ilvl w:val="0"/>
          <w:numId w:val="6"/>
        </w:numPr>
        <w:tabs>
          <w:tab w:val="left" w:pos="2880"/>
        </w:tabs>
        <w:spacing w:after="0"/>
        <w:jc w:val="both"/>
        <w:rPr>
          <w:rFonts w:ascii="Times New Roman" w:hAnsi="Times New Roman" w:cs="Times New Roman"/>
          <w:szCs w:val="24"/>
        </w:rPr>
      </w:pPr>
      <w:r w:rsidRPr="00920931">
        <w:rPr>
          <w:rFonts w:ascii="Times New Roman" w:hAnsi="Times New Roman" w:cs="Times New Roman"/>
          <w:i/>
          <w:szCs w:val="24"/>
        </w:rPr>
        <w:t>Strong Portfolio</w:t>
      </w:r>
      <w:r>
        <w:rPr>
          <w:rFonts w:ascii="Times New Roman" w:hAnsi="Times New Roman" w:cs="Times New Roman"/>
          <w:szCs w:val="24"/>
        </w:rPr>
        <w:t xml:space="preserve"> – They currently have a very diverse portfolio comprised of many CSD and non-CSD </w:t>
      </w:r>
      <w:r w:rsidR="000A5EFF">
        <w:rPr>
          <w:rFonts w:ascii="Times New Roman" w:hAnsi="Times New Roman" w:cs="Times New Roman"/>
          <w:szCs w:val="24"/>
        </w:rPr>
        <w:t>brands.</w:t>
      </w:r>
    </w:p>
    <w:p w:rsidR="00F850D7" w:rsidRDefault="00F850D7" w:rsidP="00293ACC">
      <w:pPr>
        <w:pStyle w:val="ListParagraph"/>
        <w:numPr>
          <w:ilvl w:val="0"/>
          <w:numId w:val="6"/>
        </w:numPr>
        <w:tabs>
          <w:tab w:val="left" w:pos="2880"/>
        </w:tabs>
        <w:spacing w:after="0"/>
        <w:jc w:val="both"/>
        <w:rPr>
          <w:rFonts w:ascii="Times New Roman" w:hAnsi="Times New Roman" w:cs="Times New Roman"/>
          <w:szCs w:val="24"/>
        </w:rPr>
      </w:pPr>
      <w:r w:rsidRPr="00920931">
        <w:rPr>
          <w:rFonts w:ascii="Times New Roman" w:hAnsi="Times New Roman" w:cs="Times New Roman"/>
          <w:i/>
          <w:szCs w:val="24"/>
        </w:rPr>
        <w:t>Integrated Business</w:t>
      </w:r>
      <w:r w:rsidR="000A5EFF" w:rsidRPr="00920931">
        <w:rPr>
          <w:rFonts w:ascii="Times New Roman" w:hAnsi="Times New Roman" w:cs="Times New Roman"/>
          <w:i/>
          <w:szCs w:val="24"/>
        </w:rPr>
        <w:t xml:space="preserve"> Model</w:t>
      </w:r>
      <w:r w:rsidR="000A5EFF">
        <w:rPr>
          <w:rFonts w:ascii="Times New Roman" w:hAnsi="Times New Roman" w:cs="Times New Roman"/>
          <w:szCs w:val="24"/>
        </w:rPr>
        <w:t xml:space="preserve"> – They currently are integrated within brand ownership, bottling, and distribution and this provides them with a huge competitive advantage in the marketplace.  </w:t>
      </w:r>
    </w:p>
    <w:p w:rsidR="000A5EFF" w:rsidRDefault="000A5EFF" w:rsidP="00293ACC">
      <w:pPr>
        <w:pStyle w:val="ListParagraph"/>
        <w:numPr>
          <w:ilvl w:val="0"/>
          <w:numId w:val="6"/>
        </w:numPr>
        <w:tabs>
          <w:tab w:val="left" w:pos="2880"/>
        </w:tabs>
        <w:spacing w:after="0"/>
        <w:jc w:val="both"/>
        <w:rPr>
          <w:rFonts w:ascii="Times New Roman" w:hAnsi="Times New Roman" w:cs="Times New Roman"/>
          <w:szCs w:val="24"/>
        </w:rPr>
      </w:pPr>
      <w:r w:rsidRPr="00920931">
        <w:rPr>
          <w:rFonts w:ascii="Times New Roman" w:hAnsi="Times New Roman" w:cs="Times New Roman"/>
          <w:i/>
          <w:szCs w:val="24"/>
        </w:rPr>
        <w:t>Strong Customer Relationships</w:t>
      </w:r>
      <w:r>
        <w:rPr>
          <w:rFonts w:ascii="Times New Roman" w:hAnsi="Times New Roman" w:cs="Times New Roman"/>
          <w:szCs w:val="24"/>
        </w:rPr>
        <w:t xml:space="preserve"> </w:t>
      </w:r>
      <w:r w:rsidR="00621C7B">
        <w:rPr>
          <w:rFonts w:ascii="Times New Roman" w:hAnsi="Times New Roman" w:cs="Times New Roman"/>
          <w:szCs w:val="24"/>
        </w:rPr>
        <w:t>–</w:t>
      </w:r>
      <w:r>
        <w:rPr>
          <w:rFonts w:ascii="Times New Roman" w:hAnsi="Times New Roman" w:cs="Times New Roman"/>
          <w:szCs w:val="24"/>
        </w:rPr>
        <w:t xml:space="preserve"> </w:t>
      </w:r>
      <w:r w:rsidR="00621C7B">
        <w:rPr>
          <w:rFonts w:ascii="Times New Roman" w:hAnsi="Times New Roman" w:cs="Times New Roman"/>
          <w:szCs w:val="24"/>
        </w:rPr>
        <w:t xml:space="preserve">They have long-standing relationships with many of their top customers and also have a very wide range of customers including </w:t>
      </w:r>
      <w:r w:rsidR="005E2228">
        <w:rPr>
          <w:rFonts w:ascii="Times New Roman" w:hAnsi="Times New Roman" w:cs="Times New Roman"/>
          <w:szCs w:val="24"/>
        </w:rPr>
        <w:t>retailers</w:t>
      </w:r>
      <w:r w:rsidR="00621C7B">
        <w:rPr>
          <w:rFonts w:ascii="Times New Roman" w:hAnsi="Times New Roman" w:cs="Times New Roman"/>
          <w:szCs w:val="24"/>
        </w:rPr>
        <w:t xml:space="preserve">, </w:t>
      </w:r>
      <w:r w:rsidR="005E2228">
        <w:rPr>
          <w:rFonts w:ascii="Times New Roman" w:hAnsi="Times New Roman" w:cs="Times New Roman"/>
          <w:szCs w:val="24"/>
        </w:rPr>
        <w:t>foodservices (fast fo</w:t>
      </w:r>
      <w:r w:rsidR="00E62750">
        <w:rPr>
          <w:rFonts w:ascii="Times New Roman" w:hAnsi="Times New Roman" w:cs="Times New Roman"/>
          <w:szCs w:val="24"/>
        </w:rPr>
        <w:t>o</w:t>
      </w:r>
      <w:r w:rsidR="005E2228">
        <w:rPr>
          <w:rFonts w:ascii="Times New Roman" w:hAnsi="Times New Roman" w:cs="Times New Roman"/>
          <w:szCs w:val="24"/>
        </w:rPr>
        <w:t>d chains), and convenience stores.</w:t>
      </w:r>
    </w:p>
    <w:p w:rsidR="005E2228" w:rsidRDefault="005E2228" w:rsidP="00293ACC">
      <w:pPr>
        <w:pStyle w:val="ListParagraph"/>
        <w:numPr>
          <w:ilvl w:val="0"/>
          <w:numId w:val="6"/>
        </w:numPr>
        <w:tabs>
          <w:tab w:val="left" w:pos="2880"/>
        </w:tabs>
        <w:spacing w:after="0"/>
        <w:jc w:val="both"/>
        <w:rPr>
          <w:rFonts w:ascii="Times New Roman" w:hAnsi="Times New Roman" w:cs="Times New Roman"/>
          <w:szCs w:val="24"/>
        </w:rPr>
      </w:pPr>
      <w:r w:rsidRPr="00920931">
        <w:rPr>
          <w:rFonts w:ascii="Times New Roman" w:hAnsi="Times New Roman" w:cs="Times New Roman"/>
          <w:i/>
          <w:szCs w:val="24"/>
        </w:rPr>
        <w:t>Attractive Positioning</w:t>
      </w:r>
      <w:r>
        <w:rPr>
          <w:rFonts w:ascii="Times New Roman" w:hAnsi="Times New Roman" w:cs="Times New Roman"/>
          <w:szCs w:val="24"/>
        </w:rPr>
        <w:t xml:space="preserve"> </w:t>
      </w:r>
      <w:r w:rsidR="00E62750">
        <w:rPr>
          <w:rFonts w:ascii="Times New Roman" w:hAnsi="Times New Roman" w:cs="Times New Roman"/>
          <w:szCs w:val="24"/>
        </w:rPr>
        <w:t>–</w:t>
      </w:r>
      <w:r>
        <w:rPr>
          <w:rFonts w:ascii="Times New Roman" w:hAnsi="Times New Roman" w:cs="Times New Roman"/>
          <w:szCs w:val="24"/>
        </w:rPr>
        <w:t xml:space="preserve"> </w:t>
      </w:r>
      <w:r w:rsidR="00E62750">
        <w:rPr>
          <w:rFonts w:ascii="Times New Roman" w:hAnsi="Times New Roman" w:cs="Times New Roman"/>
          <w:szCs w:val="24"/>
        </w:rPr>
        <w:t xml:space="preserve">They are currently the number three company within the beverage markets in both the US, Canada, and Mexico.  They are well positioned to take advantage of growing consumer trends such as the demand for healthier options.  </w:t>
      </w:r>
    </w:p>
    <w:p w:rsidR="00E62750" w:rsidRDefault="00E62750" w:rsidP="00293ACC">
      <w:pPr>
        <w:pStyle w:val="ListParagraph"/>
        <w:numPr>
          <w:ilvl w:val="0"/>
          <w:numId w:val="6"/>
        </w:numPr>
        <w:tabs>
          <w:tab w:val="left" w:pos="2880"/>
        </w:tabs>
        <w:spacing w:after="0"/>
        <w:jc w:val="both"/>
        <w:rPr>
          <w:rFonts w:ascii="Times New Roman" w:hAnsi="Times New Roman" w:cs="Times New Roman"/>
          <w:szCs w:val="24"/>
        </w:rPr>
      </w:pPr>
      <w:r w:rsidRPr="00920931">
        <w:rPr>
          <w:rFonts w:ascii="Times New Roman" w:hAnsi="Times New Roman" w:cs="Times New Roman"/>
          <w:i/>
          <w:szCs w:val="24"/>
        </w:rPr>
        <w:t>Broad Geographical Manufacturing and Distribution Coverage</w:t>
      </w:r>
      <w:r>
        <w:rPr>
          <w:rFonts w:ascii="Times New Roman" w:hAnsi="Times New Roman" w:cs="Times New Roman"/>
          <w:szCs w:val="24"/>
        </w:rPr>
        <w:t xml:space="preserve"> </w:t>
      </w:r>
      <w:r w:rsidR="00DB3A98">
        <w:rPr>
          <w:rFonts w:ascii="Times New Roman" w:hAnsi="Times New Roman" w:cs="Times New Roman"/>
          <w:szCs w:val="24"/>
        </w:rPr>
        <w:t>–</w:t>
      </w:r>
      <w:r>
        <w:rPr>
          <w:rFonts w:ascii="Times New Roman" w:hAnsi="Times New Roman" w:cs="Times New Roman"/>
          <w:szCs w:val="24"/>
        </w:rPr>
        <w:t xml:space="preserve"> </w:t>
      </w:r>
      <w:r w:rsidR="00DB3A98">
        <w:rPr>
          <w:rFonts w:ascii="Times New Roman" w:hAnsi="Times New Roman" w:cs="Times New Roman"/>
          <w:szCs w:val="24"/>
        </w:rPr>
        <w:t>They currently have 21 manufacturing facilities and approximately 200 distribution centers in the US.  Their warehouses are strategically located near bottling plants and geographically dispersed to ensure that company products are available to meet consumer demands.  They are a</w:t>
      </w:r>
      <w:r w:rsidR="0012100B">
        <w:rPr>
          <w:rFonts w:ascii="Times New Roman" w:hAnsi="Times New Roman" w:cs="Times New Roman"/>
          <w:szCs w:val="24"/>
        </w:rPr>
        <w:t>ble</w:t>
      </w:r>
      <w:r w:rsidR="00DB3A98">
        <w:rPr>
          <w:rFonts w:ascii="Times New Roman" w:hAnsi="Times New Roman" w:cs="Times New Roman"/>
          <w:szCs w:val="24"/>
        </w:rPr>
        <w:t xml:space="preserve"> to better align their operations with customers, reduce transportation costs, and have greater control over the timing and coordination of new product launches.  </w:t>
      </w:r>
    </w:p>
    <w:p w:rsidR="00DB3A98" w:rsidRDefault="00504009" w:rsidP="00293ACC">
      <w:pPr>
        <w:pStyle w:val="ListParagraph"/>
        <w:numPr>
          <w:ilvl w:val="0"/>
          <w:numId w:val="6"/>
        </w:numPr>
        <w:tabs>
          <w:tab w:val="left" w:pos="2880"/>
        </w:tabs>
        <w:spacing w:after="0"/>
        <w:jc w:val="both"/>
        <w:rPr>
          <w:rFonts w:ascii="Times New Roman" w:hAnsi="Times New Roman" w:cs="Times New Roman"/>
          <w:szCs w:val="24"/>
        </w:rPr>
      </w:pPr>
      <w:r w:rsidRPr="00920931">
        <w:rPr>
          <w:rFonts w:ascii="Times New Roman" w:hAnsi="Times New Roman" w:cs="Times New Roman"/>
          <w:i/>
          <w:szCs w:val="24"/>
        </w:rPr>
        <w:t>Strong Operating Margins With Stable Cash Flow</w:t>
      </w:r>
      <w:r>
        <w:rPr>
          <w:rFonts w:ascii="Times New Roman" w:hAnsi="Times New Roman" w:cs="Times New Roman"/>
          <w:szCs w:val="24"/>
        </w:rPr>
        <w:t xml:space="preserve"> – The breadth and strength of their diverse portfolio has provided the company with strong operating margins which has create steady cash flows which in turn create stockholders value.</w:t>
      </w:r>
    </w:p>
    <w:p w:rsidR="006268C7" w:rsidRDefault="006268C7" w:rsidP="00293ACC">
      <w:pPr>
        <w:spacing w:after="0"/>
        <w:jc w:val="both"/>
        <w:rPr>
          <w:rFonts w:ascii="Times New Roman" w:hAnsi="Times New Roman" w:cs="Times New Roman"/>
          <w:szCs w:val="24"/>
        </w:rPr>
      </w:pPr>
    </w:p>
    <w:p w:rsidR="006867A0" w:rsidRDefault="006867A0" w:rsidP="00293ACC">
      <w:pPr>
        <w:spacing w:after="0"/>
        <w:jc w:val="both"/>
        <w:rPr>
          <w:rFonts w:ascii="Times New Roman" w:hAnsi="Times New Roman" w:cs="Times New Roman"/>
          <w:szCs w:val="24"/>
        </w:rPr>
      </w:pPr>
      <w:proofErr w:type="spellStart"/>
      <w:r>
        <w:rPr>
          <w:rFonts w:ascii="Times New Roman" w:hAnsi="Times New Roman" w:cs="Times New Roman"/>
          <w:szCs w:val="24"/>
        </w:rPr>
        <w:t>Dr</w:t>
      </w:r>
      <w:proofErr w:type="spellEnd"/>
      <w:r>
        <w:rPr>
          <w:rFonts w:ascii="Times New Roman" w:hAnsi="Times New Roman" w:cs="Times New Roman"/>
          <w:szCs w:val="24"/>
        </w:rPr>
        <w:t xml:space="preserve"> Pepper Snapple also has a strong business strategy which includes:</w:t>
      </w:r>
    </w:p>
    <w:p w:rsidR="006867A0" w:rsidRDefault="006867A0" w:rsidP="00293ACC">
      <w:pPr>
        <w:spacing w:after="0"/>
        <w:jc w:val="both"/>
        <w:rPr>
          <w:rFonts w:ascii="Times New Roman" w:hAnsi="Times New Roman" w:cs="Times New Roman"/>
          <w:szCs w:val="24"/>
        </w:rPr>
      </w:pPr>
    </w:p>
    <w:p w:rsidR="006867A0" w:rsidRDefault="00415499" w:rsidP="00293ACC">
      <w:pPr>
        <w:pStyle w:val="ListParagraph"/>
        <w:numPr>
          <w:ilvl w:val="0"/>
          <w:numId w:val="7"/>
        </w:numPr>
        <w:spacing w:after="0"/>
        <w:jc w:val="both"/>
        <w:rPr>
          <w:rFonts w:ascii="Times New Roman" w:hAnsi="Times New Roman" w:cs="Times New Roman"/>
          <w:szCs w:val="24"/>
        </w:rPr>
      </w:pPr>
      <w:r w:rsidRPr="00A77E2D">
        <w:rPr>
          <w:rFonts w:ascii="Times New Roman" w:hAnsi="Times New Roman" w:cs="Times New Roman"/>
          <w:i/>
          <w:szCs w:val="24"/>
        </w:rPr>
        <w:t>Focus on Opportunities in High-Growth and High-Margin Categories</w:t>
      </w:r>
      <w:r>
        <w:rPr>
          <w:rFonts w:ascii="Times New Roman" w:hAnsi="Times New Roman" w:cs="Times New Roman"/>
          <w:szCs w:val="24"/>
        </w:rPr>
        <w:t xml:space="preserve"> – The energy beverage market has been a high growth industry.  It is true that they are slowing down in recent years due to maturity of the market, but growth is still there.</w:t>
      </w:r>
    </w:p>
    <w:p w:rsidR="00415499" w:rsidRDefault="00445F96" w:rsidP="00293ACC">
      <w:pPr>
        <w:pStyle w:val="ListParagraph"/>
        <w:numPr>
          <w:ilvl w:val="0"/>
          <w:numId w:val="7"/>
        </w:numPr>
        <w:spacing w:after="0"/>
        <w:jc w:val="both"/>
        <w:rPr>
          <w:rFonts w:ascii="Times New Roman" w:hAnsi="Times New Roman" w:cs="Times New Roman"/>
          <w:szCs w:val="24"/>
        </w:rPr>
      </w:pPr>
      <w:r w:rsidRPr="00A77E2D">
        <w:rPr>
          <w:rFonts w:ascii="Times New Roman" w:hAnsi="Times New Roman" w:cs="Times New Roman"/>
          <w:i/>
          <w:szCs w:val="24"/>
        </w:rPr>
        <w:t>Increase Presence in High-Margin Channels</w:t>
      </w:r>
      <w:r>
        <w:rPr>
          <w:rFonts w:ascii="Times New Roman" w:hAnsi="Times New Roman" w:cs="Times New Roman"/>
          <w:szCs w:val="24"/>
        </w:rPr>
        <w:t xml:space="preserve"> – Such as convenience stores, vending machines, and small independent retail outlets.  They also intend to increase the demand for high-margin single serve packages through promotional activity and innovation.</w:t>
      </w:r>
    </w:p>
    <w:p w:rsidR="00445F96" w:rsidRPr="00445F96" w:rsidRDefault="00445F96" w:rsidP="00293ACC">
      <w:pPr>
        <w:pStyle w:val="ListParagraph"/>
        <w:numPr>
          <w:ilvl w:val="0"/>
          <w:numId w:val="7"/>
        </w:numPr>
        <w:spacing w:after="0"/>
        <w:jc w:val="both"/>
        <w:rPr>
          <w:rFonts w:ascii="Times New Roman" w:hAnsi="Times New Roman" w:cs="Times New Roman"/>
          <w:szCs w:val="24"/>
        </w:rPr>
      </w:pPr>
      <w:r w:rsidRPr="00A77E2D">
        <w:rPr>
          <w:rFonts w:ascii="Times New Roman" w:hAnsi="Times New Roman" w:cs="Times New Roman"/>
          <w:i/>
          <w:szCs w:val="24"/>
        </w:rPr>
        <w:t>Leveraging the Company</w:t>
      </w:r>
      <w:r>
        <w:rPr>
          <w:rFonts w:ascii="Times New Roman" w:hAnsi="Times New Roman" w:cs="Times New Roman"/>
          <w:szCs w:val="24"/>
        </w:rPr>
        <w:t xml:space="preserve"> – New channels or new products.</w:t>
      </w:r>
    </w:p>
    <w:p w:rsidR="006867A0" w:rsidRPr="00164D86" w:rsidRDefault="006867A0" w:rsidP="00293ACC">
      <w:pPr>
        <w:spacing w:after="0"/>
        <w:jc w:val="both"/>
        <w:rPr>
          <w:rFonts w:ascii="Times New Roman" w:hAnsi="Times New Roman" w:cs="Times New Roman"/>
          <w:szCs w:val="24"/>
        </w:rPr>
      </w:pPr>
    </w:p>
    <w:p w:rsidR="006268C7" w:rsidRPr="00164D86" w:rsidRDefault="006268C7" w:rsidP="00293ACC">
      <w:pPr>
        <w:spacing w:after="0"/>
        <w:jc w:val="both"/>
        <w:rPr>
          <w:rFonts w:ascii="Times New Roman" w:hAnsi="Times New Roman" w:cs="Times New Roman"/>
          <w:szCs w:val="24"/>
        </w:rPr>
      </w:pPr>
      <w:r w:rsidRPr="00164D86">
        <w:rPr>
          <w:rFonts w:ascii="Times New Roman" w:hAnsi="Times New Roman" w:cs="Times New Roman"/>
          <w:szCs w:val="24"/>
          <w:u w:val="single"/>
        </w:rPr>
        <w:t>A Plan of Action</w:t>
      </w:r>
    </w:p>
    <w:p w:rsidR="006268C7" w:rsidRDefault="006268C7" w:rsidP="00293ACC">
      <w:pPr>
        <w:spacing w:after="0"/>
        <w:jc w:val="both"/>
        <w:rPr>
          <w:rFonts w:ascii="Times New Roman" w:hAnsi="Times New Roman" w:cs="Times New Roman"/>
          <w:szCs w:val="24"/>
        </w:rPr>
      </w:pPr>
    </w:p>
    <w:p w:rsidR="004D76C5" w:rsidRDefault="000B16B7" w:rsidP="00293ACC">
      <w:pPr>
        <w:tabs>
          <w:tab w:val="left" w:pos="2880"/>
        </w:tabs>
        <w:spacing w:after="0"/>
        <w:jc w:val="both"/>
        <w:rPr>
          <w:rFonts w:ascii="Times New Roman" w:hAnsi="Times New Roman" w:cs="Times New Roman"/>
          <w:szCs w:val="24"/>
        </w:rPr>
      </w:pPr>
      <w:r>
        <w:rPr>
          <w:rFonts w:ascii="Times New Roman" w:hAnsi="Times New Roman" w:cs="Times New Roman"/>
          <w:szCs w:val="24"/>
        </w:rPr>
        <w:t xml:space="preserve">It is clear that there are profitable markets within the nonalcoholic industry that </w:t>
      </w:r>
      <w:proofErr w:type="spellStart"/>
      <w:r>
        <w:rPr>
          <w:rFonts w:ascii="Times New Roman" w:hAnsi="Times New Roman" w:cs="Times New Roman"/>
          <w:szCs w:val="24"/>
        </w:rPr>
        <w:t>Dr</w:t>
      </w:r>
      <w:proofErr w:type="spellEnd"/>
      <w:r>
        <w:rPr>
          <w:rFonts w:ascii="Times New Roman" w:hAnsi="Times New Roman" w:cs="Times New Roman"/>
          <w:szCs w:val="24"/>
        </w:rPr>
        <w:t xml:space="preserve"> Pepper Snapple is not currently taking advantage of.  However, pursuing these markets would make sense for the company because it aligns with their business strategies.  </w:t>
      </w:r>
      <w:r w:rsidR="00870059">
        <w:rPr>
          <w:rFonts w:ascii="Times New Roman" w:hAnsi="Times New Roman" w:cs="Times New Roman"/>
          <w:szCs w:val="24"/>
        </w:rPr>
        <w:t xml:space="preserve">By launching a new line within a growing and profitable market, the company would </w:t>
      </w:r>
      <w:r w:rsidR="004D76C5">
        <w:rPr>
          <w:rFonts w:ascii="Times New Roman" w:hAnsi="Times New Roman" w:cs="Times New Roman"/>
          <w:szCs w:val="24"/>
        </w:rPr>
        <w:t xml:space="preserve">achieve increasing their presence in high-margin channels as well as leveraging the company by providing a new product.  </w:t>
      </w:r>
    </w:p>
    <w:p w:rsidR="004D76C5" w:rsidRDefault="004D76C5" w:rsidP="00293ACC">
      <w:pPr>
        <w:tabs>
          <w:tab w:val="left" w:pos="2880"/>
        </w:tabs>
        <w:spacing w:after="0"/>
        <w:jc w:val="both"/>
        <w:rPr>
          <w:rFonts w:ascii="Times New Roman" w:hAnsi="Times New Roman" w:cs="Times New Roman"/>
          <w:szCs w:val="24"/>
        </w:rPr>
      </w:pPr>
    </w:p>
    <w:p w:rsidR="00607606" w:rsidRDefault="004D76C5" w:rsidP="00293ACC">
      <w:pPr>
        <w:tabs>
          <w:tab w:val="left" w:pos="2880"/>
        </w:tabs>
        <w:spacing w:after="0"/>
        <w:jc w:val="both"/>
        <w:rPr>
          <w:rFonts w:ascii="Times New Roman" w:hAnsi="Times New Roman" w:cs="Times New Roman"/>
          <w:szCs w:val="24"/>
        </w:rPr>
      </w:pPr>
      <w:r>
        <w:rPr>
          <w:rFonts w:ascii="Times New Roman" w:hAnsi="Times New Roman" w:cs="Times New Roman"/>
          <w:szCs w:val="24"/>
        </w:rPr>
        <w:t xml:space="preserve">It seems that launching a new product with the energy beverage market would be a good idea for </w:t>
      </w:r>
      <w:proofErr w:type="spellStart"/>
      <w:r>
        <w:rPr>
          <w:rFonts w:ascii="Times New Roman" w:hAnsi="Times New Roman" w:cs="Times New Roman"/>
          <w:szCs w:val="24"/>
        </w:rPr>
        <w:t>Dr</w:t>
      </w:r>
      <w:proofErr w:type="spellEnd"/>
      <w:r>
        <w:rPr>
          <w:rFonts w:ascii="Times New Roman" w:hAnsi="Times New Roman" w:cs="Times New Roman"/>
          <w:szCs w:val="24"/>
        </w:rPr>
        <w:t xml:space="preserve"> Pepper Snapple because their strengths are strategically aligned with what makes a competitor successful within this market.  The biggest challenges within the energy beverage market seem to be distribution, advertising, and the target market.  Any of these challenges, if approached correctly can be a competitor’s advantage</w:t>
      </w:r>
      <w:r w:rsidR="00607606">
        <w:rPr>
          <w:rFonts w:ascii="Times New Roman" w:hAnsi="Times New Roman" w:cs="Times New Roman"/>
          <w:szCs w:val="24"/>
        </w:rPr>
        <w:t xml:space="preserve"> within the industry.  This could be true in the following ways </w:t>
      </w:r>
      <w:r w:rsidR="00C3487E">
        <w:rPr>
          <w:rFonts w:ascii="Times New Roman" w:hAnsi="Times New Roman" w:cs="Times New Roman"/>
          <w:szCs w:val="24"/>
        </w:rPr>
        <w:t xml:space="preserve">for </w:t>
      </w:r>
      <w:proofErr w:type="spellStart"/>
      <w:r w:rsidR="00C3487E">
        <w:rPr>
          <w:rFonts w:ascii="Times New Roman" w:hAnsi="Times New Roman" w:cs="Times New Roman"/>
          <w:szCs w:val="24"/>
        </w:rPr>
        <w:t>Dr</w:t>
      </w:r>
      <w:proofErr w:type="spellEnd"/>
      <w:r w:rsidR="00C3487E">
        <w:rPr>
          <w:rFonts w:ascii="Times New Roman" w:hAnsi="Times New Roman" w:cs="Times New Roman"/>
          <w:szCs w:val="24"/>
        </w:rPr>
        <w:t xml:space="preserve"> Pepper Snapple:</w:t>
      </w:r>
    </w:p>
    <w:p w:rsidR="00C3487E" w:rsidRDefault="00C3487E" w:rsidP="00293ACC">
      <w:pPr>
        <w:tabs>
          <w:tab w:val="left" w:pos="2880"/>
        </w:tabs>
        <w:spacing w:after="0"/>
        <w:jc w:val="both"/>
        <w:rPr>
          <w:rFonts w:ascii="Times New Roman" w:hAnsi="Times New Roman" w:cs="Times New Roman"/>
          <w:szCs w:val="24"/>
        </w:rPr>
      </w:pPr>
    </w:p>
    <w:p w:rsidR="00C3487E" w:rsidRDefault="00C3487E" w:rsidP="00293ACC">
      <w:pPr>
        <w:pStyle w:val="ListParagraph"/>
        <w:numPr>
          <w:ilvl w:val="0"/>
          <w:numId w:val="9"/>
        </w:numPr>
        <w:tabs>
          <w:tab w:val="left" w:pos="2880"/>
        </w:tabs>
        <w:spacing w:after="0"/>
        <w:jc w:val="both"/>
        <w:rPr>
          <w:rFonts w:ascii="Times New Roman" w:hAnsi="Times New Roman" w:cs="Times New Roman"/>
          <w:szCs w:val="24"/>
        </w:rPr>
      </w:pPr>
      <w:r>
        <w:rPr>
          <w:rFonts w:ascii="Times New Roman" w:hAnsi="Times New Roman" w:cs="Times New Roman"/>
          <w:i/>
          <w:szCs w:val="24"/>
        </w:rPr>
        <w:t>Distribution</w:t>
      </w:r>
      <w:r w:rsidR="00EA72D6">
        <w:rPr>
          <w:rFonts w:ascii="Times New Roman" w:hAnsi="Times New Roman" w:cs="Times New Roman"/>
          <w:i/>
          <w:szCs w:val="24"/>
        </w:rPr>
        <w:t xml:space="preserve"> and Bottling</w:t>
      </w:r>
      <w:r>
        <w:rPr>
          <w:rFonts w:ascii="Times New Roman" w:hAnsi="Times New Roman" w:cs="Times New Roman"/>
          <w:i/>
          <w:szCs w:val="24"/>
        </w:rPr>
        <w:t xml:space="preserve"> </w:t>
      </w:r>
      <w:r>
        <w:rPr>
          <w:rFonts w:ascii="Times New Roman" w:hAnsi="Times New Roman" w:cs="Times New Roman"/>
          <w:szCs w:val="24"/>
        </w:rPr>
        <w:t xml:space="preserve">- The companies impressive </w:t>
      </w:r>
      <w:r w:rsidR="00F440EC">
        <w:rPr>
          <w:rFonts w:ascii="Times New Roman" w:hAnsi="Times New Roman" w:cs="Times New Roman"/>
          <w:szCs w:val="24"/>
        </w:rPr>
        <w:t>operation/</w:t>
      </w:r>
      <w:r>
        <w:rPr>
          <w:rFonts w:ascii="Times New Roman" w:hAnsi="Times New Roman" w:cs="Times New Roman"/>
          <w:szCs w:val="24"/>
        </w:rPr>
        <w:t>distribution chain would allow them to provide a product to consumers and be readily available to meet any rising demands.</w:t>
      </w:r>
    </w:p>
    <w:p w:rsidR="00C3487E" w:rsidRDefault="00F440EC" w:rsidP="00293ACC">
      <w:pPr>
        <w:pStyle w:val="ListParagraph"/>
        <w:numPr>
          <w:ilvl w:val="0"/>
          <w:numId w:val="9"/>
        </w:numPr>
        <w:tabs>
          <w:tab w:val="left" w:pos="2880"/>
        </w:tabs>
        <w:spacing w:after="0"/>
        <w:jc w:val="both"/>
        <w:rPr>
          <w:rFonts w:ascii="Times New Roman" w:hAnsi="Times New Roman" w:cs="Times New Roman"/>
          <w:szCs w:val="24"/>
        </w:rPr>
      </w:pPr>
      <w:r>
        <w:rPr>
          <w:rFonts w:ascii="Times New Roman" w:hAnsi="Times New Roman" w:cs="Times New Roman"/>
          <w:i/>
          <w:szCs w:val="24"/>
        </w:rPr>
        <w:lastRenderedPageBreak/>
        <w:t xml:space="preserve">Customer Relationships </w:t>
      </w:r>
      <w:r w:rsidR="00066988">
        <w:rPr>
          <w:rFonts w:ascii="Times New Roman" w:hAnsi="Times New Roman" w:cs="Times New Roman"/>
          <w:szCs w:val="24"/>
        </w:rPr>
        <w:t>–</w:t>
      </w:r>
      <w:r>
        <w:rPr>
          <w:rFonts w:ascii="Times New Roman" w:hAnsi="Times New Roman" w:cs="Times New Roman"/>
          <w:szCs w:val="24"/>
        </w:rPr>
        <w:t xml:space="preserve"> </w:t>
      </w:r>
      <w:r w:rsidR="00066988">
        <w:rPr>
          <w:rFonts w:ascii="Times New Roman" w:hAnsi="Times New Roman" w:cs="Times New Roman"/>
          <w:szCs w:val="24"/>
        </w:rPr>
        <w:t xml:space="preserve">They currently have strong relationships with their long-standing customers </w:t>
      </w:r>
      <w:proofErr w:type="gramStart"/>
      <w:r w:rsidR="00735BCC">
        <w:rPr>
          <w:rFonts w:ascii="Times New Roman" w:hAnsi="Times New Roman" w:cs="Times New Roman"/>
          <w:szCs w:val="24"/>
        </w:rPr>
        <w:t>which</w:t>
      </w:r>
      <w:proofErr w:type="gramEnd"/>
      <w:r w:rsidR="00735BCC">
        <w:rPr>
          <w:rFonts w:ascii="Times New Roman" w:hAnsi="Times New Roman" w:cs="Times New Roman"/>
          <w:szCs w:val="24"/>
        </w:rPr>
        <w:t xml:space="preserve"> would provide them with </w:t>
      </w:r>
      <w:r w:rsidR="00464815">
        <w:rPr>
          <w:rFonts w:ascii="Times New Roman" w:hAnsi="Times New Roman" w:cs="Times New Roman"/>
          <w:szCs w:val="24"/>
        </w:rPr>
        <w:t>a likely</w:t>
      </w:r>
      <w:r w:rsidR="00735BCC">
        <w:rPr>
          <w:rFonts w:ascii="Times New Roman" w:hAnsi="Times New Roman" w:cs="Times New Roman"/>
          <w:szCs w:val="24"/>
        </w:rPr>
        <w:t xml:space="preserve"> advantage to gain shelf space within all different types of channels including retailers, </w:t>
      </w:r>
      <w:r w:rsidR="00830386">
        <w:rPr>
          <w:rFonts w:ascii="Times New Roman" w:hAnsi="Times New Roman" w:cs="Times New Roman"/>
          <w:szCs w:val="24"/>
        </w:rPr>
        <w:t xml:space="preserve">foodservices, and convenience stores.  </w:t>
      </w:r>
      <w:r w:rsidR="00464815">
        <w:rPr>
          <w:rFonts w:ascii="Times New Roman" w:hAnsi="Times New Roman" w:cs="Times New Roman"/>
          <w:szCs w:val="24"/>
        </w:rPr>
        <w:t xml:space="preserve">This is an advantage to the company since the </w:t>
      </w:r>
      <w:r w:rsidR="00B971BD">
        <w:rPr>
          <w:rFonts w:ascii="Times New Roman" w:hAnsi="Times New Roman" w:cs="Times New Roman"/>
          <w:szCs w:val="24"/>
        </w:rPr>
        <w:t>energy beverage market is dominant within the convenience stores and supermarkets channels.</w:t>
      </w:r>
    </w:p>
    <w:p w:rsidR="00B971BD" w:rsidRDefault="00B971BD" w:rsidP="00293ACC">
      <w:pPr>
        <w:pStyle w:val="ListParagraph"/>
        <w:numPr>
          <w:ilvl w:val="0"/>
          <w:numId w:val="9"/>
        </w:numPr>
        <w:tabs>
          <w:tab w:val="left" w:pos="2880"/>
        </w:tabs>
        <w:spacing w:after="0"/>
        <w:jc w:val="both"/>
        <w:rPr>
          <w:rFonts w:ascii="Times New Roman" w:hAnsi="Times New Roman" w:cs="Times New Roman"/>
          <w:szCs w:val="24"/>
        </w:rPr>
      </w:pPr>
      <w:r>
        <w:rPr>
          <w:rFonts w:ascii="Times New Roman" w:hAnsi="Times New Roman" w:cs="Times New Roman"/>
          <w:i/>
          <w:szCs w:val="24"/>
        </w:rPr>
        <w:t>Stable Cash Flow and Diverse Portfolio</w:t>
      </w:r>
      <w:r>
        <w:rPr>
          <w:rFonts w:ascii="Times New Roman" w:hAnsi="Times New Roman" w:cs="Times New Roman"/>
          <w:szCs w:val="24"/>
        </w:rPr>
        <w:t xml:space="preserve"> – The mere fact that the company operates at a high level within multiple segments of the beverage market means that the funding for introducing a new product is a possibility and will not be detrimental if it does not generate high profits for the company.  </w:t>
      </w:r>
      <w:r w:rsidR="007D39AF" w:rsidRPr="00164D86">
        <w:rPr>
          <w:rFonts w:ascii="Times New Roman" w:hAnsi="Times New Roman" w:cs="Times New Roman"/>
        </w:rPr>
        <w:t>This makes sense as well because one of their greatest acknowledged str</w:t>
      </w:r>
      <w:r w:rsidR="007D39AF">
        <w:rPr>
          <w:rFonts w:ascii="Times New Roman" w:hAnsi="Times New Roman" w:cs="Times New Roman"/>
        </w:rPr>
        <w:t>e</w:t>
      </w:r>
      <w:r w:rsidR="007D39AF" w:rsidRPr="00164D86">
        <w:rPr>
          <w:rFonts w:ascii="Times New Roman" w:hAnsi="Times New Roman" w:cs="Times New Roman"/>
        </w:rPr>
        <w:t>ngths as a company is their strong and diversified portfolio; this move would only enhance that strength.</w:t>
      </w:r>
    </w:p>
    <w:p w:rsidR="00A64B37" w:rsidRPr="00C3487E" w:rsidRDefault="00A64B37" w:rsidP="00293ACC">
      <w:pPr>
        <w:pStyle w:val="ListParagraph"/>
        <w:numPr>
          <w:ilvl w:val="0"/>
          <w:numId w:val="9"/>
        </w:numPr>
        <w:tabs>
          <w:tab w:val="left" w:pos="2880"/>
        </w:tabs>
        <w:spacing w:after="0"/>
        <w:jc w:val="both"/>
        <w:rPr>
          <w:rFonts w:ascii="Times New Roman" w:hAnsi="Times New Roman" w:cs="Times New Roman"/>
          <w:szCs w:val="24"/>
        </w:rPr>
      </w:pPr>
      <w:r>
        <w:rPr>
          <w:rFonts w:ascii="Times New Roman" w:hAnsi="Times New Roman" w:cs="Times New Roman"/>
          <w:i/>
          <w:szCs w:val="24"/>
        </w:rPr>
        <w:t xml:space="preserve">Advertising </w:t>
      </w:r>
      <w:r>
        <w:rPr>
          <w:rFonts w:ascii="Times New Roman" w:hAnsi="Times New Roman" w:cs="Times New Roman"/>
          <w:szCs w:val="24"/>
        </w:rPr>
        <w:t xml:space="preserve">- Since the company is stable and well know within the beverage industry, the option to offer promotional items to market their product will be possible. </w:t>
      </w:r>
    </w:p>
    <w:p w:rsidR="006268C7" w:rsidRPr="00164D86" w:rsidRDefault="006268C7" w:rsidP="00293ACC">
      <w:pPr>
        <w:spacing w:after="0"/>
        <w:jc w:val="both"/>
        <w:rPr>
          <w:rFonts w:ascii="Times New Roman" w:hAnsi="Times New Roman" w:cs="Times New Roman"/>
          <w:szCs w:val="24"/>
        </w:rPr>
      </w:pPr>
    </w:p>
    <w:p w:rsidR="006268C7" w:rsidRPr="00164D86" w:rsidRDefault="006268C7" w:rsidP="00293ACC">
      <w:pPr>
        <w:spacing w:after="0"/>
        <w:jc w:val="both"/>
        <w:rPr>
          <w:rFonts w:ascii="Times New Roman" w:hAnsi="Times New Roman" w:cs="Times New Roman"/>
          <w:szCs w:val="24"/>
        </w:rPr>
      </w:pPr>
      <w:r w:rsidRPr="00164D86">
        <w:rPr>
          <w:rFonts w:ascii="Times New Roman" w:hAnsi="Times New Roman" w:cs="Times New Roman"/>
          <w:szCs w:val="24"/>
          <w:u w:val="single"/>
        </w:rPr>
        <w:t>Potential Outcomes</w:t>
      </w:r>
    </w:p>
    <w:p w:rsidR="006268C7" w:rsidRDefault="006268C7" w:rsidP="00293ACC">
      <w:pPr>
        <w:spacing w:after="0"/>
        <w:jc w:val="both"/>
        <w:rPr>
          <w:rFonts w:ascii="Times New Roman" w:hAnsi="Times New Roman" w:cs="Times New Roman"/>
          <w:szCs w:val="24"/>
        </w:rPr>
      </w:pPr>
    </w:p>
    <w:p w:rsidR="00EB0DB7" w:rsidRPr="006034F9" w:rsidRDefault="00DA4175" w:rsidP="006034F9">
      <w:pPr>
        <w:spacing w:after="0"/>
        <w:jc w:val="both"/>
        <w:rPr>
          <w:rFonts w:ascii="Times New Roman" w:hAnsi="Times New Roman" w:cs="Times New Roman"/>
          <w:szCs w:val="24"/>
        </w:rPr>
      </w:pPr>
      <w:r w:rsidRPr="00C873D4">
        <w:rPr>
          <w:rFonts w:ascii="Times New Roman" w:hAnsi="Times New Roman" w:cs="Times New Roman"/>
          <w:szCs w:val="24"/>
        </w:rPr>
        <w:t xml:space="preserve">The company can enter the energy beverage market by providing a similar product to what is currently on the market.  </w:t>
      </w:r>
      <w:r w:rsidR="00C873D4" w:rsidRPr="00C873D4">
        <w:rPr>
          <w:rFonts w:ascii="Times New Roman" w:hAnsi="Times New Roman" w:cs="Times New Roman"/>
          <w:szCs w:val="24"/>
        </w:rPr>
        <w:t>They can provide options such as regular, sugar-free</w:t>
      </w:r>
      <w:r w:rsidR="00C873D4">
        <w:rPr>
          <w:rFonts w:ascii="Times New Roman" w:hAnsi="Times New Roman" w:cs="Times New Roman"/>
          <w:szCs w:val="24"/>
        </w:rPr>
        <w:t>, etc…  However, their strategy is what will make the difference in whether or not they succeed or fail within the market.</w:t>
      </w:r>
      <w:r w:rsidR="006034F9">
        <w:rPr>
          <w:rFonts w:ascii="Times New Roman" w:hAnsi="Times New Roman" w:cs="Times New Roman"/>
          <w:szCs w:val="24"/>
        </w:rPr>
        <w:t xml:space="preserve">  However, even if the fail, their portfolio is so diversified that it will not be detrimental to the </w:t>
      </w:r>
      <w:r w:rsidR="00302FA8">
        <w:rPr>
          <w:rFonts w:ascii="Times New Roman" w:hAnsi="Times New Roman" w:cs="Times New Roman"/>
          <w:szCs w:val="24"/>
        </w:rPr>
        <w:t>company</w:t>
      </w:r>
      <w:r w:rsidR="006034F9">
        <w:rPr>
          <w:rFonts w:ascii="Times New Roman" w:hAnsi="Times New Roman" w:cs="Times New Roman"/>
          <w:szCs w:val="24"/>
        </w:rPr>
        <w:t xml:space="preserve"> as a whole.</w:t>
      </w:r>
      <w:r w:rsidR="00302FA8">
        <w:rPr>
          <w:rFonts w:ascii="Times New Roman" w:hAnsi="Times New Roman" w:cs="Times New Roman"/>
          <w:szCs w:val="24"/>
        </w:rPr>
        <w:t xml:space="preserve">  The fact that brand loyalty is a huge factor within this market may hinder their entrance to the market.  However, if they find a way to </w:t>
      </w:r>
      <w:proofErr w:type="spellStart"/>
      <w:r w:rsidR="00302FA8">
        <w:rPr>
          <w:rFonts w:ascii="Times New Roman" w:hAnsi="Times New Roman" w:cs="Times New Roman"/>
          <w:szCs w:val="24"/>
        </w:rPr>
        <w:t>amp</w:t>
      </w:r>
      <w:proofErr w:type="spellEnd"/>
      <w:r w:rsidR="00302FA8">
        <w:rPr>
          <w:rFonts w:ascii="Times New Roman" w:hAnsi="Times New Roman" w:cs="Times New Roman"/>
          <w:szCs w:val="24"/>
        </w:rPr>
        <w:t xml:space="preserve"> up the competition (per say) then they may be able to make a good profit within the energy beverage market.</w:t>
      </w:r>
    </w:p>
    <w:p w:rsidR="006268C7" w:rsidRDefault="006268C7" w:rsidP="00293ACC">
      <w:pPr>
        <w:spacing w:after="0"/>
        <w:jc w:val="both"/>
        <w:rPr>
          <w:rFonts w:ascii="Times New Roman" w:hAnsi="Times New Roman" w:cs="Times New Roman"/>
          <w:sz w:val="24"/>
        </w:rPr>
      </w:pPr>
    </w:p>
    <w:p w:rsidR="00EC6481" w:rsidRDefault="007950DA" w:rsidP="00293ACC">
      <w:pPr>
        <w:spacing w:after="0"/>
        <w:jc w:val="both"/>
        <w:rPr>
          <w:rFonts w:ascii="Times New Roman" w:hAnsi="Times New Roman" w:cs="Times New Roman"/>
          <w:b/>
          <w:sz w:val="24"/>
        </w:rPr>
      </w:pPr>
      <w:r>
        <w:rPr>
          <w:rFonts w:ascii="Times New Roman" w:hAnsi="Times New Roman" w:cs="Times New Roman"/>
          <w:b/>
          <w:sz w:val="24"/>
        </w:rPr>
        <w:t>Recommendations</w:t>
      </w:r>
    </w:p>
    <w:p w:rsidR="00164D86" w:rsidRDefault="00164D86" w:rsidP="00293ACC">
      <w:pPr>
        <w:spacing w:after="0"/>
        <w:jc w:val="both"/>
        <w:rPr>
          <w:rFonts w:ascii="Times New Roman" w:hAnsi="Times New Roman" w:cs="Times New Roman"/>
        </w:rPr>
      </w:pPr>
    </w:p>
    <w:p w:rsidR="00846468" w:rsidRDefault="00846468" w:rsidP="00293ACC">
      <w:pPr>
        <w:spacing w:after="0"/>
        <w:jc w:val="both"/>
        <w:rPr>
          <w:rFonts w:ascii="Times New Roman" w:hAnsi="Times New Roman" w:cs="Times New Roman"/>
          <w:u w:val="single"/>
        </w:rPr>
      </w:pPr>
      <w:r>
        <w:rPr>
          <w:rFonts w:ascii="Times New Roman" w:hAnsi="Times New Roman" w:cs="Times New Roman"/>
          <w:u w:val="single"/>
        </w:rPr>
        <w:t>Product</w:t>
      </w:r>
    </w:p>
    <w:p w:rsidR="00846468" w:rsidRDefault="00846468" w:rsidP="00293ACC">
      <w:pPr>
        <w:spacing w:after="0"/>
        <w:jc w:val="both"/>
        <w:rPr>
          <w:rFonts w:ascii="Times New Roman" w:hAnsi="Times New Roman" w:cs="Times New Roman"/>
          <w:u w:val="single"/>
        </w:rPr>
      </w:pPr>
    </w:p>
    <w:p w:rsidR="001A6654" w:rsidRPr="001A6654" w:rsidRDefault="001A6654" w:rsidP="00293ACC">
      <w:pPr>
        <w:spacing w:after="0"/>
        <w:jc w:val="both"/>
        <w:rPr>
          <w:rFonts w:ascii="Times New Roman" w:hAnsi="Times New Roman" w:cs="Times New Roman"/>
        </w:rPr>
      </w:pPr>
      <w:r w:rsidRPr="001A6654">
        <w:rPr>
          <w:rFonts w:ascii="Times New Roman" w:hAnsi="Times New Roman" w:cs="Times New Roman"/>
        </w:rPr>
        <w:t xml:space="preserve">Provide a </w:t>
      </w:r>
      <w:r>
        <w:rPr>
          <w:rFonts w:ascii="Times New Roman" w:hAnsi="Times New Roman" w:cs="Times New Roman"/>
        </w:rPr>
        <w:t>product within the energy beverage market that not only address</w:t>
      </w:r>
      <w:r w:rsidR="00F81237">
        <w:rPr>
          <w:rFonts w:ascii="Times New Roman" w:hAnsi="Times New Roman" w:cs="Times New Roman"/>
        </w:rPr>
        <w:t>es</w:t>
      </w:r>
      <w:r>
        <w:rPr>
          <w:rFonts w:ascii="Times New Roman" w:hAnsi="Times New Roman" w:cs="Times New Roman"/>
        </w:rPr>
        <w:t xml:space="preserve"> the current target market of the energy beverage industry but also </w:t>
      </w:r>
      <w:r w:rsidR="000811EC">
        <w:rPr>
          <w:rFonts w:ascii="Times New Roman" w:hAnsi="Times New Roman" w:cs="Times New Roman"/>
        </w:rPr>
        <w:t xml:space="preserve">addresses target market opportunities.  They can provide a regular </w:t>
      </w:r>
      <w:r w:rsidR="007C696D">
        <w:rPr>
          <w:rFonts w:ascii="Times New Roman" w:hAnsi="Times New Roman" w:cs="Times New Roman"/>
        </w:rPr>
        <w:t xml:space="preserve">energy drink but also an option for the growing health conscious segment and penetrate a target market </w:t>
      </w:r>
      <w:r w:rsidR="009F1E1A">
        <w:rPr>
          <w:rFonts w:ascii="Times New Roman" w:hAnsi="Times New Roman" w:cs="Times New Roman"/>
        </w:rPr>
        <w:t xml:space="preserve">(possibly women or adults) </w:t>
      </w:r>
      <w:r w:rsidR="007C696D">
        <w:rPr>
          <w:rFonts w:ascii="Times New Roman" w:hAnsi="Times New Roman" w:cs="Times New Roman"/>
        </w:rPr>
        <w:t>not currently being serviced within this industry.</w:t>
      </w:r>
    </w:p>
    <w:p w:rsidR="001A6654" w:rsidRDefault="001A6654" w:rsidP="00293ACC">
      <w:pPr>
        <w:spacing w:after="0"/>
        <w:jc w:val="both"/>
        <w:rPr>
          <w:rFonts w:ascii="Times New Roman" w:hAnsi="Times New Roman" w:cs="Times New Roman"/>
          <w:u w:val="single"/>
        </w:rPr>
      </w:pPr>
    </w:p>
    <w:p w:rsidR="00164D86" w:rsidRDefault="00846468" w:rsidP="00293ACC">
      <w:pPr>
        <w:spacing w:after="0"/>
        <w:jc w:val="both"/>
        <w:rPr>
          <w:rFonts w:ascii="Times New Roman" w:hAnsi="Times New Roman" w:cs="Times New Roman"/>
          <w:u w:val="single"/>
        </w:rPr>
      </w:pPr>
      <w:r>
        <w:rPr>
          <w:rFonts w:ascii="Times New Roman" w:hAnsi="Times New Roman" w:cs="Times New Roman"/>
          <w:u w:val="single"/>
        </w:rPr>
        <w:t>Price</w:t>
      </w:r>
    </w:p>
    <w:p w:rsidR="00846468" w:rsidRDefault="00846468" w:rsidP="00293ACC">
      <w:pPr>
        <w:spacing w:after="0"/>
        <w:jc w:val="both"/>
        <w:rPr>
          <w:rFonts w:ascii="Times New Roman" w:hAnsi="Times New Roman" w:cs="Times New Roman"/>
          <w:u w:val="single"/>
        </w:rPr>
      </w:pPr>
    </w:p>
    <w:p w:rsidR="003232E5" w:rsidRPr="003232E5" w:rsidRDefault="00BE3251" w:rsidP="00293ACC">
      <w:pPr>
        <w:spacing w:after="0"/>
        <w:jc w:val="both"/>
        <w:rPr>
          <w:rFonts w:ascii="Times New Roman" w:hAnsi="Times New Roman" w:cs="Times New Roman"/>
        </w:rPr>
      </w:pPr>
      <w:r>
        <w:rPr>
          <w:rFonts w:ascii="Times New Roman" w:hAnsi="Times New Roman" w:cs="Times New Roman"/>
        </w:rPr>
        <w:t xml:space="preserve">The price of the product should be the cost of the product, plus the channels mark-up, plus the percentage of profits the company wishes to see.  </w:t>
      </w:r>
      <w:r w:rsidR="00DE1D5F">
        <w:rPr>
          <w:rFonts w:ascii="Times New Roman" w:hAnsi="Times New Roman" w:cs="Times New Roman"/>
        </w:rPr>
        <w:t>They should not start too high since their product will be new in a market with high brand loyalty</w:t>
      </w:r>
      <w:r w:rsidR="00510D00">
        <w:rPr>
          <w:rFonts w:ascii="Times New Roman" w:hAnsi="Times New Roman" w:cs="Times New Roman"/>
        </w:rPr>
        <w:t xml:space="preserve"> to competitors</w:t>
      </w:r>
      <w:r w:rsidR="00DE1D5F">
        <w:rPr>
          <w:rFonts w:ascii="Times New Roman" w:hAnsi="Times New Roman" w:cs="Times New Roman"/>
        </w:rPr>
        <w:t>.  As time progresses and the brand gain</w:t>
      </w:r>
      <w:r w:rsidR="009B61B5">
        <w:rPr>
          <w:rFonts w:ascii="Times New Roman" w:hAnsi="Times New Roman" w:cs="Times New Roman"/>
        </w:rPr>
        <w:t>s</w:t>
      </w:r>
      <w:r w:rsidR="00DE1D5F">
        <w:rPr>
          <w:rFonts w:ascii="Times New Roman" w:hAnsi="Times New Roman" w:cs="Times New Roman"/>
        </w:rPr>
        <w:t xml:space="preserve"> awareness and loyalty</w:t>
      </w:r>
      <w:r w:rsidR="009B61B5">
        <w:rPr>
          <w:rFonts w:ascii="Times New Roman" w:hAnsi="Times New Roman" w:cs="Times New Roman"/>
        </w:rPr>
        <w:t xml:space="preserve"> however, the</w:t>
      </w:r>
      <w:r w:rsidR="00DE1D5F">
        <w:rPr>
          <w:rFonts w:ascii="Times New Roman" w:hAnsi="Times New Roman" w:cs="Times New Roman"/>
        </w:rPr>
        <w:t xml:space="preserve"> price can be adjusted accordingly.</w:t>
      </w:r>
    </w:p>
    <w:p w:rsidR="003232E5" w:rsidRDefault="003232E5" w:rsidP="00293ACC">
      <w:pPr>
        <w:spacing w:after="0"/>
        <w:jc w:val="both"/>
        <w:rPr>
          <w:rFonts w:ascii="Times New Roman" w:hAnsi="Times New Roman" w:cs="Times New Roman"/>
          <w:u w:val="single"/>
        </w:rPr>
      </w:pPr>
    </w:p>
    <w:p w:rsidR="00846468" w:rsidRDefault="00846468" w:rsidP="00293ACC">
      <w:pPr>
        <w:spacing w:after="0"/>
        <w:jc w:val="both"/>
        <w:rPr>
          <w:rFonts w:ascii="Times New Roman" w:hAnsi="Times New Roman" w:cs="Times New Roman"/>
          <w:u w:val="single"/>
        </w:rPr>
      </w:pPr>
      <w:r>
        <w:rPr>
          <w:rFonts w:ascii="Times New Roman" w:hAnsi="Times New Roman" w:cs="Times New Roman"/>
          <w:u w:val="single"/>
        </w:rPr>
        <w:t>Promotion</w:t>
      </w:r>
    </w:p>
    <w:p w:rsidR="00846468" w:rsidRDefault="00846468" w:rsidP="00293ACC">
      <w:pPr>
        <w:spacing w:after="0"/>
        <w:jc w:val="both"/>
        <w:rPr>
          <w:rFonts w:ascii="Times New Roman" w:hAnsi="Times New Roman" w:cs="Times New Roman"/>
          <w:u w:val="single"/>
        </w:rPr>
      </w:pPr>
    </w:p>
    <w:p w:rsidR="00DE1D5F" w:rsidRPr="00DE1D5F" w:rsidRDefault="00DE1D5F" w:rsidP="00293ACC">
      <w:pPr>
        <w:spacing w:after="0"/>
        <w:jc w:val="both"/>
        <w:rPr>
          <w:rFonts w:ascii="Times New Roman" w:hAnsi="Times New Roman" w:cs="Times New Roman"/>
        </w:rPr>
      </w:pPr>
      <w:r>
        <w:rPr>
          <w:rFonts w:ascii="Times New Roman" w:hAnsi="Times New Roman" w:cs="Times New Roman"/>
        </w:rPr>
        <w:t xml:space="preserve">Since the company </w:t>
      </w:r>
      <w:r w:rsidR="00376C77">
        <w:rPr>
          <w:rFonts w:ascii="Times New Roman" w:hAnsi="Times New Roman" w:cs="Times New Roman"/>
        </w:rPr>
        <w:t xml:space="preserve">currently has thriving products within the beverage industry, it would </w:t>
      </w:r>
      <w:r w:rsidR="00C2583D">
        <w:rPr>
          <w:rFonts w:ascii="Times New Roman" w:hAnsi="Times New Roman" w:cs="Times New Roman"/>
        </w:rPr>
        <w:t>be beneficial to make use of</w:t>
      </w:r>
      <w:r w:rsidR="00376C77">
        <w:rPr>
          <w:rFonts w:ascii="Times New Roman" w:hAnsi="Times New Roman" w:cs="Times New Roman"/>
        </w:rPr>
        <w:t xml:space="preserve"> promotional pricing with their current products </w:t>
      </w:r>
      <w:r w:rsidR="00C2583D">
        <w:rPr>
          <w:rFonts w:ascii="Times New Roman" w:hAnsi="Times New Roman" w:cs="Times New Roman"/>
        </w:rPr>
        <w:t xml:space="preserve">in order </w:t>
      </w:r>
      <w:r w:rsidR="00376C77">
        <w:rPr>
          <w:rFonts w:ascii="Times New Roman" w:hAnsi="Times New Roman" w:cs="Times New Roman"/>
        </w:rPr>
        <w:t xml:space="preserve">to </w:t>
      </w:r>
      <w:r w:rsidR="009F1E1A">
        <w:rPr>
          <w:rFonts w:ascii="Times New Roman" w:hAnsi="Times New Roman" w:cs="Times New Roman"/>
        </w:rPr>
        <w:t>persuade</w:t>
      </w:r>
      <w:r w:rsidR="00376C77">
        <w:rPr>
          <w:rFonts w:ascii="Times New Roman" w:hAnsi="Times New Roman" w:cs="Times New Roman"/>
        </w:rPr>
        <w:t xml:space="preserve"> consumers to purchase their new products with</w:t>
      </w:r>
      <w:r w:rsidR="009F1E1A">
        <w:rPr>
          <w:rFonts w:ascii="Times New Roman" w:hAnsi="Times New Roman" w:cs="Times New Roman"/>
        </w:rPr>
        <w:t>in</w:t>
      </w:r>
      <w:r w:rsidR="00376C77">
        <w:rPr>
          <w:rFonts w:ascii="Times New Roman" w:hAnsi="Times New Roman" w:cs="Times New Roman"/>
        </w:rPr>
        <w:t xml:space="preserve"> the energy beverage market.  For example: if you purchase a mature product, you can get the new product half off.</w:t>
      </w:r>
    </w:p>
    <w:p w:rsidR="00DE1D5F" w:rsidRDefault="00DE1D5F" w:rsidP="00293ACC">
      <w:pPr>
        <w:spacing w:after="0"/>
        <w:jc w:val="both"/>
        <w:rPr>
          <w:rFonts w:ascii="Times New Roman" w:hAnsi="Times New Roman" w:cs="Times New Roman"/>
          <w:u w:val="single"/>
        </w:rPr>
      </w:pPr>
    </w:p>
    <w:p w:rsidR="00846468" w:rsidRDefault="00846468" w:rsidP="00293ACC">
      <w:pPr>
        <w:spacing w:after="0"/>
        <w:jc w:val="both"/>
        <w:rPr>
          <w:rFonts w:ascii="Times New Roman" w:hAnsi="Times New Roman" w:cs="Times New Roman"/>
          <w:u w:val="single"/>
        </w:rPr>
      </w:pPr>
      <w:r>
        <w:rPr>
          <w:rFonts w:ascii="Times New Roman" w:hAnsi="Times New Roman" w:cs="Times New Roman"/>
          <w:u w:val="single"/>
        </w:rPr>
        <w:t>Place</w:t>
      </w:r>
    </w:p>
    <w:p w:rsidR="00376C77" w:rsidRDefault="00376C77" w:rsidP="00293ACC">
      <w:pPr>
        <w:spacing w:after="0"/>
        <w:jc w:val="both"/>
        <w:rPr>
          <w:rFonts w:ascii="Times New Roman" w:hAnsi="Times New Roman" w:cs="Times New Roman"/>
          <w:u w:val="single"/>
        </w:rPr>
      </w:pPr>
    </w:p>
    <w:p w:rsidR="00376C77" w:rsidRPr="00376C77" w:rsidRDefault="00376C77" w:rsidP="00293ACC">
      <w:pPr>
        <w:spacing w:after="0"/>
        <w:jc w:val="both"/>
        <w:rPr>
          <w:rFonts w:ascii="Times New Roman" w:hAnsi="Times New Roman" w:cs="Times New Roman"/>
        </w:rPr>
      </w:pPr>
      <w:r>
        <w:rPr>
          <w:rFonts w:ascii="Times New Roman" w:hAnsi="Times New Roman" w:cs="Times New Roman"/>
        </w:rPr>
        <w:t xml:space="preserve">This might be the company’s biggest advantage.  </w:t>
      </w:r>
      <w:r w:rsidR="00F13D59">
        <w:rPr>
          <w:rFonts w:ascii="Times New Roman" w:hAnsi="Times New Roman" w:cs="Times New Roman"/>
        </w:rPr>
        <w:t xml:space="preserve">They currently have long-term customers who already have their products on their shelves in convenience stores and retail chains.  Therefore, </w:t>
      </w:r>
      <w:r w:rsidR="00807B65">
        <w:rPr>
          <w:rFonts w:ascii="Times New Roman" w:hAnsi="Times New Roman" w:cs="Times New Roman"/>
        </w:rPr>
        <w:t xml:space="preserve">asking these loyal customers for shelf space to advertise a new product would be beneficial to the company.  It is also very </w:t>
      </w:r>
      <w:r w:rsidR="00E4235A">
        <w:rPr>
          <w:rFonts w:ascii="Times New Roman" w:hAnsi="Times New Roman" w:cs="Times New Roman"/>
        </w:rPr>
        <w:t xml:space="preserve">important that they use their current distribution chain to </w:t>
      </w:r>
      <w:r w:rsidR="00321B71">
        <w:rPr>
          <w:rFonts w:ascii="Times New Roman" w:hAnsi="Times New Roman" w:cs="Times New Roman"/>
        </w:rPr>
        <w:t xml:space="preserve">get the new product to the consumers as demand increases.  </w:t>
      </w:r>
      <w:r w:rsidR="00E11AC4">
        <w:rPr>
          <w:rFonts w:ascii="Times New Roman" w:hAnsi="Times New Roman" w:cs="Times New Roman"/>
        </w:rPr>
        <w:t xml:space="preserve">Since </w:t>
      </w:r>
      <w:r w:rsidR="007666E8">
        <w:rPr>
          <w:rFonts w:ascii="Times New Roman" w:hAnsi="Times New Roman" w:cs="Times New Roman"/>
        </w:rPr>
        <w:t>the energy beverage</w:t>
      </w:r>
      <w:r w:rsidR="00E11AC4">
        <w:rPr>
          <w:rFonts w:ascii="Times New Roman" w:hAnsi="Times New Roman" w:cs="Times New Roman"/>
        </w:rPr>
        <w:t xml:space="preserve"> industry is thriving in the US, it would be beneficial for </w:t>
      </w:r>
      <w:proofErr w:type="spellStart"/>
      <w:r w:rsidR="00E11AC4">
        <w:rPr>
          <w:rFonts w:ascii="Times New Roman" w:hAnsi="Times New Roman" w:cs="Times New Roman"/>
        </w:rPr>
        <w:t>Dr</w:t>
      </w:r>
      <w:proofErr w:type="spellEnd"/>
      <w:r w:rsidR="00E11AC4">
        <w:rPr>
          <w:rFonts w:ascii="Times New Roman" w:hAnsi="Times New Roman" w:cs="Times New Roman"/>
        </w:rPr>
        <w:t xml:space="preserve"> Pepper Snapple to launch their new product within the US and then move to international markets </w:t>
      </w:r>
      <w:r w:rsidR="00727FA1">
        <w:rPr>
          <w:rFonts w:ascii="Times New Roman" w:hAnsi="Times New Roman" w:cs="Times New Roman"/>
        </w:rPr>
        <w:t>if it is a success.</w:t>
      </w:r>
    </w:p>
    <w:sectPr w:rsidR="00376C77" w:rsidRPr="00376C77" w:rsidSect="006B62D3">
      <w:pgSz w:w="12240" w:h="15840"/>
      <w:pgMar w:top="1080" w:right="1080" w:bottom="1080" w:left="108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081"/>
    <w:multiLevelType w:val="hybridMultilevel"/>
    <w:tmpl w:val="C6EA7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76F9E"/>
    <w:multiLevelType w:val="hybridMultilevel"/>
    <w:tmpl w:val="C36A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A7EC0"/>
    <w:multiLevelType w:val="hybridMultilevel"/>
    <w:tmpl w:val="BB449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003FA"/>
    <w:multiLevelType w:val="hybridMultilevel"/>
    <w:tmpl w:val="6280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A5A64"/>
    <w:multiLevelType w:val="hybridMultilevel"/>
    <w:tmpl w:val="FD6CA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C74F2D"/>
    <w:multiLevelType w:val="hybridMultilevel"/>
    <w:tmpl w:val="8982E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A36C36"/>
    <w:multiLevelType w:val="hybridMultilevel"/>
    <w:tmpl w:val="41607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0452F"/>
    <w:multiLevelType w:val="hybridMultilevel"/>
    <w:tmpl w:val="C2C22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760829"/>
    <w:multiLevelType w:val="hybridMultilevel"/>
    <w:tmpl w:val="6D5A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6676B5"/>
    <w:multiLevelType w:val="hybridMultilevel"/>
    <w:tmpl w:val="9A7A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445B36"/>
    <w:multiLevelType w:val="hybridMultilevel"/>
    <w:tmpl w:val="F968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8"/>
  </w:num>
  <w:num w:numId="6">
    <w:abstractNumId w:val="6"/>
  </w:num>
  <w:num w:numId="7">
    <w:abstractNumId w:val="4"/>
  </w:num>
  <w:num w:numId="8">
    <w:abstractNumId w:val="10"/>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60"/>
    <w:rsid w:val="00004109"/>
    <w:rsid w:val="00066988"/>
    <w:rsid w:val="000811EC"/>
    <w:rsid w:val="000A5EFF"/>
    <w:rsid w:val="000B16B7"/>
    <w:rsid w:val="000C22BB"/>
    <w:rsid w:val="001001D6"/>
    <w:rsid w:val="0012100B"/>
    <w:rsid w:val="00164D86"/>
    <w:rsid w:val="001A6654"/>
    <w:rsid w:val="001C5A4A"/>
    <w:rsid w:val="001F1670"/>
    <w:rsid w:val="001F4CA4"/>
    <w:rsid w:val="00225221"/>
    <w:rsid w:val="00251E5D"/>
    <w:rsid w:val="00293ACC"/>
    <w:rsid w:val="002A36A3"/>
    <w:rsid w:val="00302FA8"/>
    <w:rsid w:val="00321B71"/>
    <w:rsid w:val="003232E5"/>
    <w:rsid w:val="00343B19"/>
    <w:rsid w:val="00376C77"/>
    <w:rsid w:val="003871D5"/>
    <w:rsid w:val="0039136C"/>
    <w:rsid w:val="00415499"/>
    <w:rsid w:val="00433110"/>
    <w:rsid w:val="00445F96"/>
    <w:rsid w:val="004574BD"/>
    <w:rsid w:val="00464815"/>
    <w:rsid w:val="004655B5"/>
    <w:rsid w:val="004665AE"/>
    <w:rsid w:val="004734B4"/>
    <w:rsid w:val="00483655"/>
    <w:rsid w:val="004D76C5"/>
    <w:rsid w:val="00504009"/>
    <w:rsid w:val="00510D00"/>
    <w:rsid w:val="005464E9"/>
    <w:rsid w:val="005E2228"/>
    <w:rsid w:val="006034F9"/>
    <w:rsid w:val="00607606"/>
    <w:rsid w:val="00621C7B"/>
    <w:rsid w:val="006268C7"/>
    <w:rsid w:val="006867A0"/>
    <w:rsid w:val="006B62D3"/>
    <w:rsid w:val="00727FA1"/>
    <w:rsid w:val="00735BCC"/>
    <w:rsid w:val="0076141A"/>
    <w:rsid w:val="007666E8"/>
    <w:rsid w:val="007950DA"/>
    <w:rsid w:val="007B20FB"/>
    <w:rsid w:val="007C696D"/>
    <w:rsid w:val="007D39AF"/>
    <w:rsid w:val="00807B65"/>
    <w:rsid w:val="00830386"/>
    <w:rsid w:val="00846468"/>
    <w:rsid w:val="00855158"/>
    <w:rsid w:val="00870059"/>
    <w:rsid w:val="00907BEB"/>
    <w:rsid w:val="00920931"/>
    <w:rsid w:val="00925381"/>
    <w:rsid w:val="009A19EA"/>
    <w:rsid w:val="009B61B5"/>
    <w:rsid w:val="009F1E1A"/>
    <w:rsid w:val="00A64B37"/>
    <w:rsid w:val="00A65587"/>
    <w:rsid w:val="00A77E2D"/>
    <w:rsid w:val="00AA23FA"/>
    <w:rsid w:val="00AC5860"/>
    <w:rsid w:val="00B31C39"/>
    <w:rsid w:val="00B7126E"/>
    <w:rsid w:val="00B971BD"/>
    <w:rsid w:val="00BE3251"/>
    <w:rsid w:val="00C07D2B"/>
    <w:rsid w:val="00C2583D"/>
    <w:rsid w:val="00C3487E"/>
    <w:rsid w:val="00C53A60"/>
    <w:rsid w:val="00C873D4"/>
    <w:rsid w:val="00CC58D5"/>
    <w:rsid w:val="00D44BB4"/>
    <w:rsid w:val="00D735F2"/>
    <w:rsid w:val="00DA4175"/>
    <w:rsid w:val="00DA728C"/>
    <w:rsid w:val="00DB3A98"/>
    <w:rsid w:val="00DE1D5F"/>
    <w:rsid w:val="00E0216A"/>
    <w:rsid w:val="00E116D4"/>
    <w:rsid w:val="00E11AC4"/>
    <w:rsid w:val="00E4235A"/>
    <w:rsid w:val="00E62750"/>
    <w:rsid w:val="00EA72D6"/>
    <w:rsid w:val="00EB0DB7"/>
    <w:rsid w:val="00EC6481"/>
    <w:rsid w:val="00EE5A51"/>
    <w:rsid w:val="00F13D59"/>
    <w:rsid w:val="00F432F4"/>
    <w:rsid w:val="00F440EC"/>
    <w:rsid w:val="00F60F4D"/>
    <w:rsid w:val="00F81237"/>
    <w:rsid w:val="00F850D7"/>
    <w:rsid w:val="00FE04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HAnsi"/>
        <w:sz w:val="22"/>
        <w:szCs w:val="22"/>
        <w:lang w:val="en-US" w:eastAsia="zh-TW"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735F2"/>
    <w:pPr>
      <w:spacing w:after="0"/>
    </w:pPr>
    <w:rPr>
      <w:rFonts w:asciiTheme="minorHAnsi" w:hAnsiTheme="minorHAnsi" w:cstheme="minorBidi"/>
      <w:lang w:eastAsia="ja-JP"/>
    </w:rPr>
  </w:style>
  <w:style w:type="character" w:customStyle="1" w:styleId="NoSpacingChar">
    <w:name w:val="No Spacing Char"/>
    <w:basedOn w:val="DefaultParagraphFont"/>
    <w:link w:val="NoSpacing"/>
    <w:uiPriority w:val="1"/>
    <w:rsid w:val="00D735F2"/>
    <w:rPr>
      <w:rFonts w:asciiTheme="minorHAnsi" w:hAnsiTheme="minorHAnsi" w:cstheme="minorBidi"/>
      <w:lang w:eastAsia="ja-JP"/>
    </w:rPr>
  </w:style>
  <w:style w:type="paragraph" w:styleId="BalloonText">
    <w:name w:val="Balloon Text"/>
    <w:basedOn w:val="Normal"/>
    <w:link w:val="BalloonTextChar"/>
    <w:uiPriority w:val="99"/>
    <w:semiHidden/>
    <w:unhideWhenUsed/>
    <w:rsid w:val="00D735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5F2"/>
    <w:rPr>
      <w:rFonts w:ascii="Tahoma" w:hAnsi="Tahoma" w:cs="Tahoma"/>
      <w:sz w:val="16"/>
      <w:szCs w:val="16"/>
    </w:rPr>
  </w:style>
  <w:style w:type="paragraph" w:styleId="ListParagraph">
    <w:name w:val="List Paragraph"/>
    <w:basedOn w:val="Normal"/>
    <w:uiPriority w:val="34"/>
    <w:qFormat/>
    <w:rsid w:val="006268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HAnsi"/>
        <w:sz w:val="22"/>
        <w:szCs w:val="22"/>
        <w:lang w:val="en-US" w:eastAsia="zh-TW"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735F2"/>
    <w:pPr>
      <w:spacing w:after="0"/>
    </w:pPr>
    <w:rPr>
      <w:rFonts w:asciiTheme="minorHAnsi" w:hAnsiTheme="minorHAnsi" w:cstheme="minorBidi"/>
      <w:lang w:eastAsia="ja-JP"/>
    </w:rPr>
  </w:style>
  <w:style w:type="character" w:customStyle="1" w:styleId="NoSpacingChar">
    <w:name w:val="No Spacing Char"/>
    <w:basedOn w:val="DefaultParagraphFont"/>
    <w:link w:val="NoSpacing"/>
    <w:uiPriority w:val="1"/>
    <w:rsid w:val="00D735F2"/>
    <w:rPr>
      <w:rFonts w:asciiTheme="minorHAnsi" w:hAnsiTheme="minorHAnsi" w:cstheme="minorBidi"/>
      <w:lang w:eastAsia="ja-JP"/>
    </w:rPr>
  </w:style>
  <w:style w:type="paragraph" w:styleId="BalloonText">
    <w:name w:val="Balloon Text"/>
    <w:basedOn w:val="Normal"/>
    <w:link w:val="BalloonTextChar"/>
    <w:uiPriority w:val="99"/>
    <w:semiHidden/>
    <w:unhideWhenUsed/>
    <w:rsid w:val="00D735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5F2"/>
    <w:rPr>
      <w:rFonts w:ascii="Tahoma" w:hAnsi="Tahoma" w:cs="Tahoma"/>
      <w:sz w:val="16"/>
      <w:szCs w:val="16"/>
    </w:rPr>
  </w:style>
  <w:style w:type="paragraph" w:styleId="ListParagraph">
    <w:name w:val="List Paragraph"/>
    <w:basedOn w:val="Normal"/>
    <w:uiPriority w:val="34"/>
    <w:qFormat/>
    <w:rsid w:val="00626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F8"/>
    <w:rsid w:val="006D23F8"/>
    <w:rsid w:val="00740F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9DABB2118041D1A432E58D28172235">
    <w:name w:val="099DABB2118041D1A432E58D28172235"/>
    <w:rsid w:val="006D23F8"/>
  </w:style>
  <w:style w:type="paragraph" w:customStyle="1" w:styleId="D8178621173441D896E49E24D7B7DD7B">
    <w:name w:val="D8178621173441D896E49E24D7B7DD7B"/>
    <w:rsid w:val="006D23F8"/>
  </w:style>
  <w:style w:type="paragraph" w:customStyle="1" w:styleId="73D820DF8AAA46ECA05987C3B113C51E">
    <w:name w:val="73D820DF8AAA46ECA05987C3B113C51E"/>
    <w:rsid w:val="006D23F8"/>
  </w:style>
  <w:style w:type="paragraph" w:customStyle="1" w:styleId="A6BE9D62FD7F4D12B9CC63202BDBAA81">
    <w:name w:val="A6BE9D62FD7F4D12B9CC63202BDBAA81"/>
    <w:rsid w:val="006D23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9DABB2118041D1A432E58D28172235">
    <w:name w:val="099DABB2118041D1A432E58D28172235"/>
    <w:rsid w:val="006D23F8"/>
  </w:style>
  <w:style w:type="paragraph" w:customStyle="1" w:styleId="D8178621173441D896E49E24D7B7DD7B">
    <w:name w:val="D8178621173441D896E49E24D7B7DD7B"/>
    <w:rsid w:val="006D23F8"/>
  </w:style>
  <w:style w:type="paragraph" w:customStyle="1" w:styleId="73D820DF8AAA46ECA05987C3B113C51E">
    <w:name w:val="73D820DF8AAA46ECA05987C3B113C51E"/>
    <w:rsid w:val="006D23F8"/>
  </w:style>
  <w:style w:type="paragraph" w:customStyle="1" w:styleId="A6BE9D62FD7F4D12B9CC63202BDBAA81">
    <w:name w:val="A6BE9D62FD7F4D12B9CC63202BDBAA81"/>
    <w:rsid w:val="006D23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Spring 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9D2BA2-F9A3-46F9-9E1E-AD7E64A3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Pepper Snapple Group, Inc</dc:title>
  <dc:subject>Energy Beverages</dc:subject>
  <dc:creator>Meagan Frances Ayers</dc:creator>
  <cp:lastModifiedBy>Meagan Frances</cp:lastModifiedBy>
  <cp:revision>106</cp:revision>
  <dcterms:created xsi:type="dcterms:W3CDTF">2011-02-09T20:45:00Z</dcterms:created>
  <dcterms:modified xsi:type="dcterms:W3CDTF">2011-02-09T22:39:00Z</dcterms:modified>
</cp:coreProperties>
</file>