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B87" w:rsidRPr="00F0777D" w:rsidRDefault="00657B87" w:rsidP="00657B87">
      <w:pPr>
        <w:contextualSpacing/>
        <w:jc w:val="center"/>
        <w:rPr>
          <w:b/>
          <w:sz w:val="32"/>
          <w:szCs w:val="32"/>
          <w:u w:val="single"/>
        </w:rPr>
      </w:pPr>
      <w:r>
        <w:rPr>
          <w:b/>
          <w:sz w:val="28"/>
          <w:szCs w:val="28"/>
          <w:u w:val="single"/>
        </w:rPr>
        <w:t>[</w:t>
      </w:r>
      <w:proofErr w:type="spellStart"/>
      <w:r w:rsidR="00F0777D" w:rsidRPr="00657B87">
        <w:rPr>
          <w:b/>
          <w:sz w:val="28"/>
          <w:szCs w:val="28"/>
          <w:u w:val="single"/>
        </w:rPr>
        <w:t>Midrash</w:t>
      </w:r>
      <w:proofErr w:type="spellEnd"/>
      <w:r w:rsidR="00F0777D" w:rsidRPr="00657B87">
        <w:rPr>
          <w:b/>
          <w:sz w:val="28"/>
          <w:szCs w:val="28"/>
          <w:u w:val="single"/>
        </w:rPr>
        <w:t xml:space="preserve">:  </w:t>
      </w:r>
      <w:proofErr w:type="spellStart"/>
      <w:r w:rsidR="00F0777D" w:rsidRPr="00657B87">
        <w:rPr>
          <w:b/>
          <w:sz w:val="28"/>
          <w:szCs w:val="28"/>
          <w:u w:val="single"/>
        </w:rPr>
        <w:t>Parashat</w:t>
      </w:r>
      <w:proofErr w:type="spellEnd"/>
      <w:r w:rsidR="00F0777D" w:rsidRPr="00657B87">
        <w:rPr>
          <w:b/>
          <w:sz w:val="28"/>
          <w:szCs w:val="28"/>
          <w:u w:val="single"/>
        </w:rPr>
        <w:t xml:space="preserve"> </w:t>
      </w:r>
      <w:proofErr w:type="spellStart"/>
      <w:r w:rsidR="00F0777D" w:rsidRPr="00657B87">
        <w:rPr>
          <w:b/>
          <w:sz w:val="28"/>
          <w:szCs w:val="28"/>
          <w:u w:val="single"/>
        </w:rPr>
        <w:t>HaShavuah</w:t>
      </w:r>
      <w:proofErr w:type="spellEnd"/>
      <w:r>
        <w:rPr>
          <w:b/>
          <w:sz w:val="28"/>
          <w:szCs w:val="28"/>
          <w:u w:val="single"/>
        </w:rPr>
        <w:t>]</w:t>
      </w:r>
      <w:r>
        <w:rPr>
          <w:b/>
          <w:sz w:val="32"/>
          <w:szCs w:val="32"/>
          <w:u w:val="single"/>
        </w:rPr>
        <w:t xml:space="preserve"> </w:t>
      </w:r>
      <w:r>
        <w:rPr>
          <w:b/>
          <w:sz w:val="32"/>
          <w:szCs w:val="32"/>
          <w:u w:val="single"/>
        </w:rPr>
        <w:tab/>
      </w:r>
      <w:proofErr w:type="gramStart"/>
      <w:r>
        <w:rPr>
          <w:b/>
          <w:sz w:val="32"/>
          <w:szCs w:val="32"/>
          <w:u w:val="single"/>
        </w:rPr>
        <w:t>“</w:t>
      </w:r>
      <w:proofErr w:type="spellStart"/>
      <w:r w:rsidRPr="00657B87">
        <w:rPr>
          <w:b/>
          <w:sz w:val="32"/>
          <w:szCs w:val="32"/>
          <w:u w:val="single"/>
        </w:rPr>
        <w:t>Ha’azinu</w:t>
      </w:r>
      <w:proofErr w:type="spellEnd"/>
      <w:r>
        <w:rPr>
          <w:b/>
          <w:sz w:val="32"/>
          <w:szCs w:val="32"/>
          <w:u w:val="single"/>
        </w:rPr>
        <w:t>”</w:t>
      </w:r>
      <w:r w:rsidRPr="00657B87">
        <w:rPr>
          <w:b/>
          <w:sz w:val="32"/>
          <w:szCs w:val="32"/>
          <w:u w:val="single"/>
        </w:rPr>
        <w:t xml:space="preserve"> (Give Ear) </w:t>
      </w:r>
      <w:proofErr w:type="spellStart"/>
      <w:r w:rsidRPr="00657B87">
        <w:rPr>
          <w:b/>
          <w:sz w:val="32"/>
          <w:szCs w:val="32"/>
          <w:u w:val="single"/>
        </w:rPr>
        <w:t>Deu</w:t>
      </w:r>
      <w:proofErr w:type="spellEnd"/>
      <w:r w:rsidRPr="00657B87">
        <w:rPr>
          <w:b/>
          <w:sz w:val="32"/>
          <w:szCs w:val="32"/>
          <w:u w:val="single"/>
        </w:rPr>
        <w:t>.</w:t>
      </w:r>
      <w:proofErr w:type="gramEnd"/>
      <w:r w:rsidRPr="00657B87">
        <w:rPr>
          <w:b/>
          <w:sz w:val="32"/>
          <w:szCs w:val="32"/>
          <w:u w:val="single"/>
        </w:rPr>
        <w:t xml:space="preserve"> 32:1-52</w:t>
      </w:r>
    </w:p>
    <w:p w:rsidR="00F0777D" w:rsidRDefault="00F0777D" w:rsidP="00F0777D">
      <w:pPr>
        <w:contextualSpacing/>
        <w:jc w:val="center"/>
        <w:rPr>
          <w:b/>
          <w:sz w:val="32"/>
          <w:szCs w:val="32"/>
          <w:u w:val="single"/>
        </w:rPr>
      </w:pPr>
    </w:p>
    <w:p w:rsidR="00C54E6F" w:rsidRDefault="00B5121E">
      <w:pPr>
        <w:rPr>
          <w:b/>
          <w:u w:val="single"/>
        </w:rPr>
      </w:pPr>
      <w:r w:rsidRPr="00B5121E">
        <w:rPr>
          <w:b/>
          <w:u w:val="single"/>
        </w:rPr>
        <w:t>Phase</w:t>
      </w:r>
      <w:r w:rsidRPr="00B5121E">
        <w:rPr>
          <w:b/>
          <w:u w:val="single"/>
        </w:rPr>
        <w:tab/>
      </w:r>
      <w:r w:rsidRPr="00B5121E">
        <w:rPr>
          <w:b/>
          <w:u w:val="single"/>
        </w:rPr>
        <w:tab/>
      </w:r>
      <w:r w:rsidRPr="00B5121E">
        <w:rPr>
          <w:b/>
          <w:u w:val="single"/>
        </w:rPr>
        <w:tab/>
      </w:r>
      <w:r w:rsidRPr="00B5121E">
        <w:rPr>
          <w:b/>
          <w:u w:val="single"/>
        </w:rPr>
        <w:tab/>
      </w:r>
      <w:r w:rsidRPr="00B5121E">
        <w:rPr>
          <w:b/>
          <w:u w:val="single"/>
        </w:rPr>
        <w:tab/>
        <w:t>Reference</w:t>
      </w:r>
      <w:r w:rsidRPr="00B5121E">
        <w:rPr>
          <w:b/>
          <w:u w:val="single"/>
        </w:rPr>
        <w:tab/>
      </w:r>
      <w:r w:rsidRPr="00B5121E">
        <w:rPr>
          <w:b/>
          <w:u w:val="single"/>
        </w:rPr>
        <w:tab/>
      </w:r>
      <w:r w:rsidRPr="00B5121E">
        <w:rPr>
          <w:b/>
          <w:u w:val="single"/>
        </w:rPr>
        <w:tab/>
      </w:r>
      <w:r w:rsidRPr="00B5121E">
        <w:rPr>
          <w:b/>
          <w:u w:val="single"/>
        </w:rPr>
        <w:tab/>
        <w:t>Key Word(s)</w:t>
      </w:r>
    </w:p>
    <w:p w:rsidR="00B5121E" w:rsidRDefault="00B5121E">
      <w:r>
        <w:t>Death of a strong le</w:t>
      </w:r>
      <w:r w:rsidR="00F52AF8">
        <w:t>ader</w:t>
      </w:r>
      <w:r w:rsidR="00F52AF8">
        <w:tab/>
        <w:t>Deu 31:16a , Judges 2:8-9</w:t>
      </w:r>
      <w:r w:rsidR="00F52AF8">
        <w:tab/>
      </w:r>
      <w:r>
        <w:t>Death, died</w:t>
      </w:r>
    </w:p>
    <w:p w:rsidR="00B5121E" w:rsidRDefault="00B5121E"/>
    <w:p w:rsidR="00B5121E" w:rsidRDefault="00B5121E">
      <w:r>
        <w:t>Remembering History</w:t>
      </w:r>
      <w:r>
        <w:tab/>
      </w:r>
      <w:r>
        <w:tab/>
        <w:t>Deu 32:7-9, Judges 2:10</w:t>
      </w:r>
      <w:r>
        <w:tab/>
      </w:r>
      <w:r>
        <w:tab/>
        <w:t>Death, died, forgot, didn’t remember</w:t>
      </w:r>
    </w:p>
    <w:p w:rsidR="00B5121E" w:rsidRDefault="00B5121E"/>
    <w:p w:rsidR="00B5121E" w:rsidRDefault="00B5121E">
      <w:pPr>
        <w:contextualSpacing/>
      </w:pPr>
      <w:r>
        <w:t>Israel’s rebellion/rebelled</w:t>
      </w:r>
      <w:r>
        <w:tab/>
        <w:t>Deu 31:16b, Deu 32:15-18</w:t>
      </w:r>
      <w:r>
        <w:tab/>
        <w:t xml:space="preserve">Grow fat, forsake, abominations, </w:t>
      </w:r>
    </w:p>
    <w:p w:rsidR="00B5121E" w:rsidRDefault="00B5121E">
      <w:pPr>
        <w:contextualSpacing/>
      </w:pPr>
      <w:r>
        <w:tab/>
      </w:r>
      <w:r>
        <w:tab/>
      </w:r>
      <w:r>
        <w:tab/>
      </w:r>
      <w:r>
        <w:tab/>
        <w:t>Judges 2:11-13,17</w:t>
      </w:r>
      <w:r>
        <w:tab/>
      </w:r>
      <w:r>
        <w:tab/>
        <w:t>ignore, provoke, new gods</w:t>
      </w:r>
    </w:p>
    <w:p w:rsidR="00B5121E" w:rsidRDefault="00B5121E">
      <w:pPr>
        <w:contextualSpacing/>
      </w:pPr>
    </w:p>
    <w:p w:rsidR="00B5121E" w:rsidRDefault="00B5121E">
      <w:pPr>
        <w:contextualSpacing/>
      </w:pPr>
      <w:r>
        <w:t>YHWH’s response to Israel</w:t>
      </w:r>
      <w:r>
        <w:tab/>
        <w:t>Deu 32:19-22, Deu 31:17a</w:t>
      </w:r>
      <w:r>
        <w:tab/>
        <w:t>Conceal my face, fire, blaze</w:t>
      </w:r>
      <w:r>
        <w:tab/>
      </w:r>
    </w:p>
    <w:p w:rsidR="00B5121E" w:rsidRDefault="00B5121E">
      <w:pPr>
        <w:contextualSpacing/>
      </w:pPr>
      <w:r>
        <w:tab/>
      </w:r>
      <w:r>
        <w:tab/>
      </w:r>
      <w:r>
        <w:tab/>
      </w:r>
      <w:r>
        <w:tab/>
        <w:t>Judges 2:14-15</w:t>
      </w:r>
    </w:p>
    <w:p w:rsidR="00B5121E" w:rsidRDefault="00B5121E">
      <w:pPr>
        <w:contextualSpacing/>
      </w:pPr>
    </w:p>
    <w:p w:rsidR="00B5121E" w:rsidRDefault="00B5121E">
      <w:pPr>
        <w:contextualSpacing/>
      </w:pPr>
      <w:r>
        <w:t>Consequences of rebellion</w:t>
      </w:r>
      <w:r>
        <w:tab/>
        <w:t>Deu 31:17b, Deu 32:23-26</w:t>
      </w:r>
      <w:r>
        <w:tab/>
        <w:t xml:space="preserve">Sword, famine, dread, </w:t>
      </w:r>
    </w:p>
    <w:p w:rsidR="00B5121E" w:rsidRDefault="00B5121E">
      <w:pPr>
        <w:contextualSpacing/>
      </w:pPr>
      <w:r>
        <w:tab/>
      </w:r>
      <w:r>
        <w:tab/>
      </w:r>
      <w:r>
        <w:tab/>
      </w:r>
      <w:r>
        <w:tab/>
        <w:t xml:space="preserve">Judges 2:15 </w:t>
      </w:r>
      <w:r>
        <w:tab/>
      </w:r>
      <w:r>
        <w:tab/>
      </w:r>
      <w:r>
        <w:tab/>
        <w:t>evils against them</w:t>
      </w:r>
    </w:p>
    <w:p w:rsidR="00B5121E" w:rsidRDefault="00B5121E">
      <w:pPr>
        <w:contextualSpacing/>
      </w:pPr>
    </w:p>
    <w:p w:rsidR="00B5121E" w:rsidRDefault="00B5121E">
      <w:pPr>
        <w:contextualSpacing/>
      </w:pPr>
      <w:r>
        <w:t>YHWH refused to totally</w:t>
      </w:r>
      <w:r>
        <w:tab/>
        <w:t>Deu 32:35-39,</w:t>
      </w:r>
      <w:r>
        <w:tab/>
      </w:r>
      <w:r>
        <w:tab/>
      </w:r>
      <w:r>
        <w:tab/>
        <w:t>Relent, compassion, their power</w:t>
      </w:r>
    </w:p>
    <w:p w:rsidR="00B5121E" w:rsidRDefault="00B5121E">
      <w:pPr>
        <w:contextualSpacing/>
      </w:pPr>
      <w:r>
        <w:t>Destroy them</w:t>
      </w:r>
      <w:r>
        <w:tab/>
      </w:r>
      <w:r>
        <w:tab/>
      </w:r>
      <w:r>
        <w:tab/>
        <w:t>Judges 2:16, 18</w:t>
      </w:r>
      <w:r>
        <w:tab/>
      </w:r>
      <w:r>
        <w:tab/>
      </w:r>
      <w:r>
        <w:tab/>
        <w:t>is gone, none remains</w:t>
      </w:r>
    </w:p>
    <w:p w:rsidR="00B5121E" w:rsidRDefault="00B5121E">
      <w:pPr>
        <w:contextualSpacing/>
      </w:pPr>
    </w:p>
    <w:p w:rsidR="00B5121E" w:rsidRDefault="00B5121E">
      <w:pPr>
        <w:contextualSpacing/>
      </w:pPr>
      <w:r>
        <w:t>Punishment for Israel’s</w:t>
      </w:r>
      <w:r>
        <w:tab/>
      </w:r>
      <w:r>
        <w:tab/>
      </w:r>
      <w:r w:rsidR="00F0777D">
        <w:t>Deu 32:40-43, Judges 2:18</w:t>
      </w:r>
      <w:r w:rsidR="00F0777D">
        <w:tab/>
        <w:t xml:space="preserve">Sword, vengeance, </w:t>
      </w:r>
      <w:r w:rsidR="00F52AF8">
        <w:t>judgment</w:t>
      </w:r>
      <w:r w:rsidR="00F0777D">
        <w:t>,</w:t>
      </w:r>
      <w:r>
        <w:t xml:space="preserve"> </w:t>
      </w:r>
    </w:p>
    <w:p w:rsidR="00EA6CDE" w:rsidRDefault="00F0777D">
      <w:pPr>
        <w:contextualSpacing/>
      </w:pPr>
      <w:r>
        <w:t>E</w:t>
      </w:r>
      <w:r w:rsidR="00B5121E">
        <w:t>nemies</w:t>
      </w:r>
      <w:r>
        <w:tab/>
      </w:r>
      <w:r>
        <w:tab/>
      </w:r>
      <w:r>
        <w:tab/>
      </w:r>
      <w:r>
        <w:tab/>
      </w:r>
      <w:r>
        <w:tab/>
      </w:r>
      <w:r>
        <w:tab/>
      </w:r>
      <w:r>
        <w:tab/>
        <w:t>blood, intoxicate</w:t>
      </w:r>
    </w:p>
    <w:p w:rsidR="00D70432" w:rsidRDefault="00D70432">
      <w:pPr>
        <w:contextualSpacing/>
      </w:pPr>
    </w:p>
    <w:p w:rsidR="00D70432" w:rsidRDefault="00D70432">
      <w:pPr>
        <w:contextualSpacing/>
        <w:rPr>
          <w:i/>
        </w:rPr>
      </w:pPr>
      <w:r>
        <w:t xml:space="preserve">*The basic flow of this song (Deu 32:1-52) is: </w:t>
      </w:r>
      <w:r w:rsidRPr="002D0B27">
        <w:rPr>
          <w:i/>
          <w:u w:val="single"/>
        </w:rPr>
        <w:t xml:space="preserve">sin, </w:t>
      </w:r>
      <w:r w:rsidR="00F52AF8" w:rsidRPr="002D0B27">
        <w:rPr>
          <w:i/>
          <w:u w:val="single"/>
        </w:rPr>
        <w:t>judgment</w:t>
      </w:r>
      <w:r w:rsidRPr="002D0B27">
        <w:rPr>
          <w:i/>
          <w:u w:val="single"/>
        </w:rPr>
        <w:t xml:space="preserve">, and </w:t>
      </w:r>
      <w:r w:rsidR="00F52AF8" w:rsidRPr="002D0B27">
        <w:rPr>
          <w:i/>
          <w:u w:val="single"/>
        </w:rPr>
        <w:t>deliverance</w:t>
      </w:r>
    </w:p>
    <w:p w:rsidR="00EA6CDE" w:rsidRDefault="00EA6CDE">
      <w:pPr>
        <w:contextualSpacing/>
        <w:rPr>
          <w:i/>
        </w:rPr>
      </w:pPr>
    </w:p>
    <w:p w:rsidR="00EA6CDE" w:rsidRDefault="00EA6CDE">
      <w:pPr>
        <w:contextualSpacing/>
      </w:pPr>
      <w:r>
        <w:t xml:space="preserve">Both last </w:t>
      </w:r>
      <w:r w:rsidR="002D0B27">
        <w:t>week’s</w:t>
      </w:r>
      <w:r>
        <w:t xml:space="preserve"> torah portion </w:t>
      </w:r>
      <w:r w:rsidR="00E07711">
        <w:t>(</w:t>
      </w:r>
      <w:proofErr w:type="spellStart"/>
      <w:r w:rsidR="00E07711" w:rsidRPr="00E07711">
        <w:rPr>
          <w:b/>
        </w:rPr>
        <w:t>Vayelech</w:t>
      </w:r>
      <w:proofErr w:type="spellEnd"/>
      <w:r w:rsidR="00E07711">
        <w:t xml:space="preserve">) </w:t>
      </w:r>
      <w:r>
        <w:t xml:space="preserve">and this </w:t>
      </w:r>
      <w:r w:rsidR="002D0B27">
        <w:t>week’s</w:t>
      </w:r>
      <w:r>
        <w:t xml:space="preserve"> portion </w:t>
      </w:r>
      <w:r w:rsidR="00E07711">
        <w:t>(</w:t>
      </w:r>
      <w:proofErr w:type="spellStart"/>
      <w:r w:rsidR="00E07711" w:rsidRPr="00E07711">
        <w:rPr>
          <w:b/>
        </w:rPr>
        <w:t>Ha’azinu</w:t>
      </w:r>
      <w:proofErr w:type="spellEnd"/>
      <w:r w:rsidR="00E07711">
        <w:t xml:space="preserve">) </w:t>
      </w:r>
      <w:r>
        <w:t xml:space="preserve">are very closely thematically related. </w:t>
      </w:r>
      <w:r w:rsidR="002D0B27">
        <w:t xml:space="preserve">So much so that they are prophecies related to the same sequence of events. </w:t>
      </w:r>
      <w:r>
        <w:t xml:space="preserve">They are parallel accounts of the same events from different perspectives. </w:t>
      </w:r>
      <w:r w:rsidR="00031F24">
        <w:t>Both portions are prophec</w:t>
      </w:r>
      <w:r>
        <w:t>ies of events that will repeat many times over in numerous generations beginning soon after the death of Moses</w:t>
      </w:r>
      <w:r w:rsidR="00031F24">
        <w:t>. Both portions are also prophec</w:t>
      </w:r>
      <w:r>
        <w:t>ies of events that will specifically occur in the latter days. According to the song of Moses, Israel will experience judgment because they forsook and rebelled against YHWH. How does one forsake/rebel against YHWH? By forsaking His Torah…His instructions.</w:t>
      </w:r>
      <w:r w:rsidR="00B502D2">
        <w:t xml:space="preserve"> </w:t>
      </w:r>
    </w:p>
    <w:p w:rsidR="00B502D2" w:rsidRDefault="00B502D2">
      <w:pPr>
        <w:contextualSpacing/>
      </w:pPr>
    </w:p>
    <w:p w:rsidR="00B502D2" w:rsidRDefault="00B502D2">
      <w:pPr>
        <w:contextualSpacing/>
      </w:pPr>
      <w:r>
        <w:t>Other readings</w:t>
      </w:r>
      <w:r w:rsidR="002D0B27">
        <w:t>:</w:t>
      </w:r>
      <w:r>
        <w:t xml:space="preserve"> Judges 10:6-18 another </w:t>
      </w:r>
      <w:r w:rsidR="002D0B27">
        <w:t xml:space="preserve">similar </w:t>
      </w:r>
      <w:r>
        <w:t>parallel…</w:t>
      </w:r>
    </w:p>
    <w:p w:rsidR="00B502D2" w:rsidRDefault="00DF1B30">
      <w:pPr>
        <w:contextualSpacing/>
      </w:pPr>
      <w:r>
        <w:t>Side Note*</w:t>
      </w:r>
    </w:p>
    <w:p w:rsidR="002D0B27" w:rsidRDefault="00DF1B30">
      <w:pPr>
        <w:contextualSpacing/>
      </w:pPr>
      <w:r>
        <w:t xml:space="preserve">Deu 32:15, we see the word Jeshurun (meaning upright or straight one). This is the first time in the Torah we see this word.  The root word for Jeshurun is </w:t>
      </w:r>
      <w:r w:rsidR="002D0B27">
        <w:t>“</w:t>
      </w:r>
      <w:r>
        <w:t>Yawshar</w:t>
      </w:r>
      <w:r w:rsidR="002D0B27">
        <w:t>”= to be straight or even. It c</w:t>
      </w:r>
      <w:r>
        <w:t xml:space="preserve">an also mean to be right, pleasant, </w:t>
      </w:r>
      <w:r w:rsidR="002D0B27">
        <w:t xml:space="preserve">and </w:t>
      </w:r>
      <w:r>
        <w:t>prosperous. We see that Jeshurun grew fat (</w:t>
      </w:r>
      <w:r w:rsidR="002D0B27">
        <w:t>“</w:t>
      </w:r>
      <w:r>
        <w:t>Shawman</w:t>
      </w:r>
      <w:r w:rsidR="002D0B27">
        <w:t>”</w:t>
      </w:r>
      <w:r>
        <w:t>- to shine, be oily and gross) and kicked (</w:t>
      </w:r>
      <w:r w:rsidR="002D0B27">
        <w:t>“</w:t>
      </w:r>
      <w:r>
        <w:t>bawat</w:t>
      </w:r>
      <w:r w:rsidR="002D0B27">
        <w:t>”</w:t>
      </w:r>
      <w:r>
        <w:t>- trample down, despise)…</w:t>
      </w:r>
      <w:r w:rsidR="002D0B27">
        <w:t xml:space="preserve">  Israel, which was to be a “straight” or “upright” nation amongst the nations, became “puffed up” and full of self-pride, and eventually turned away from YHWH and His word. This rebellion against YHWH eventually lead to Israel’s downfall, the destruction of the Holy Temple, and the dispersion of the 12 tribes of Israel.</w:t>
      </w:r>
    </w:p>
    <w:p w:rsidR="00B502D2" w:rsidRPr="00EA6CDE" w:rsidRDefault="00031F24">
      <w:pPr>
        <w:contextualSpacing/>
      </w:pPr>
      <w:r>
        <w:t xml:space="preserve">**References: </w:t>
      </w:r>
      <w:r w:rsidRPr="00031F24">
        <w:rPr>
          <w:u w:val="single"/>
        </w:rPr>
        <w:t>Tony Robinson’s  Torah Teachings</w:t>
      </w:r>
    </w:p>
    <w:sectPr w:rsidR="00B502D2" w:rsidRPr="00EA6CDE" w:rsidSect="00B502D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5121E"/>
    <w:rsid w:val="00031F24"/>
    <w:rsid w:val="000C278C"/>
    <w:rsid w:val="002D0B27"/>
    <w:rsid w:val="00575445"/>
    <w:rsid w:val="00657B87"/>
    <w:rsid w:val="009D4E75"/>
    <w:rsid w:val="00B502D2"/>
    <w:rsid w:val="00B5121E"/>
    <w:rsid w:val="00C54E6F"/>
    <w:rsid w:val="00D70432"/>
    <w:rsid w:val="00DF1B30"/>
    <w:rsid w:val="00E07711"/>
    <w:rsid w:val="00EA6CDE"/>
    <w:rsid w:val="00F0777D"/>
    <w:rsid w:val="00F52A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E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B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Albion </cp:lastModifiedBy>
  <cp:revision>10</cp:revision>
  <cp:lastPrinted>2010-09-11T17:15:00Z</cp:lastPrinted>
  <dcterms:created xsi:type="dcterms:W3CDTF">2010-09-11T16:15:00Z</dcterms:created>
  <dcterms:modified xsi:type="dcterms:W3CDTF">2012-05-31T14:14:00Z</dcterms:modified>
</cp:coreProperties>
</file>