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6C" w:rsidRDefault="00587F6C" w:rsidP="00587F6C">
      <w:pPr>
        <w:pStyle w:val="NormalWeb"/>
        <w:rPr>
          <w:lang/>
        </w:rPr>
      </w:pPr>
      <w:r>
        <w:rPr>
          <w:lang/>
        </w:rPr>
        <w:t>Eternal Security</w:t>
      </w:r>
    </w:p>
    <w:p w:rsidR="00587F6C" w:rsidRDefault="00587F6C" w:rsidP="00587F6C">
      <w:pPr>
        <w:pStyle w:val="NormalWeb"/>
        <w:rPr>
          <w:lang/>
        </w:rPr>
      </w:pPr>
      <w:r>
        <w:rPr>
          <w:lang/>
        </w:rPr>
        <w:t>We believe that all the redeemed, once saved, are kept by Gods power and are thus secure in Christ forever (John 6:37-40, 10:27-30; Romans 8:1, 38-39; I Corinthians 1:4-8; I Peter 1:4-5).</w:t>
      </w:r>
    </w:p>
    <w:p w:rsidR="00587F6C" w:rsidRDefault="00587F6C" w:rsidP="00587F6C">
      <w:pPr>
        <w:pStyle w:val="NormalWeb"/>
        <w:rPr>
          <w:lang/>
        </w:rPr>
      </w:pPr>
      <w:r>
        <w:rPr>
          <w:lang/>
        </w:rPr>
        <w:t xml:space="preserve">We believe that it is the privilege of believers to rejoice in the assurance of their salvation through the testimony of </w:t>
      </w:r>
      <w:proofErr w:type="spellStart"/>
      <w:r>
        <w:rPr>
          <w:lang/>
        </w:rPr>
        <w:t>Gods</w:t>
      </w:r>
      <w:proofErr w:type="spellEnd"/>
      <w:r>
        <w:rPr>
          <w:lang/>
        </w:rPr>
        <w:t xml:space="preserve"> Word, which, however clearly forbids the use of Christian liberty as an occasion to the flesh (Romans 13:13-14; Galatians 5:13; Titus 2:11-15).</w:t>
      </w:r>
    </w:p>
    <w:p w:rsidR="00A44F87" w:rsidRDefault="00A44F87"/>
    <w:sectPr w:rsidR="00A44F87" w:rsidSect="00A4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E93"/>
    <w:rsid w:val="00087B15"/>
    <w:rsid w:val="00587F6C"/>
    <w:rsid w:val="00704681"/>
    <w:rsid w:val="0073721E"/>
    <w:rsid w:val="00A44F87"/>
    <w:rsid w:val="00B7269C"/>
    <w:rsid w:val="00E34E93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21E"/>
    <w:pPr>
      <w:spacing w:after="300" w:line="270" w:lineRule="atLeast"/>
    </w:pPr>
    <w:rPr>
      <w:rFonts w:ascii="Helvetica" w:eastAsia="Times New Roman" w:hAnsi="Helvetica" w:cs="Helvetica"/>
      <w:color w:val="91919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78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4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5433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25193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65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3294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0141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4595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6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88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057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0783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46007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18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541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1359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3132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4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2012-08-08T02:21:00Z</dcterms:created>
  <dcterms:modified xsi:type="dcterms:W3CDTF">2012-08-08T02:21:00Z</dcterms:modified>
</cp:coreProperties>
</file>