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069C7" w14:textId="77777777" w:rsidR="00A94510" w:rsidRDefault="00A94510" w:rsidP="00A94510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North Beach Bar and Grill</w:t>
      </w:r>
    </w:p>
    <w:p w14:paraId="6906AB4B" w14:textId="77777777" w:rsidR="00A94510" w:rsidRDefault="00A94510" w:rsidP="00A94510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3FE63855" w14:textId="77777777" w:rsidR="00A94510" w:rsidRPr="00C157AF" w:rsidRDefault="00A94510" w:rsidP="00A945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157AF">
        <w:rPr>
          <w:rFonts w:ascii="Calibri" w:hAnsi="Calibri" w:cs="Calibri"/>
          <w:sz w:val="22"/>
          <w:szCs w:val="22"/>
        </w:rPr>
        <w:t>Thank you for your interest in the North Beach Bar and Grill (NBBG) and our</w:t>
      </w:r>
      <w:r>
        <w:rPr>
          <w:rFonts w:ascii="Calibri" w:hAnsi="Calibri" w:cs="Calibri"/>
          <w:sz w:val="22"/>
          <w:szCs w:val="22"/>
        </w:rPr>
        <w:t xml:space="preserve"> </w:t>
      </w:r>
      <w:r w:rsidRPr="00C157AF">
        <w:rPr>
          <w:rFonts w:ascii="Calibri" w:hAnsi="Calibri" w:cs="Calibri"/>
          <w:sz w:val="22"/>
          <w:szCs w:val="22"/>
        </w:rPr>
        <w:t xml:space="preserve">ability to host your function. </w:t>
      </w:r>
      <w:r>
        <w:rPr>
          <w:rFonts w:ascii="Calibri" w:hAnsi="Calibri" w:cs="Calibri"/>
          <w:sz w:val="22"/>
          <w:szCs w:val="22"/>
        </w:rPr>
        <w:t xml:space="preserve"> </w:t>
      </w:r>
      <w:r w:rsidRPr="00C157AF">
        <w:rPr>
          <w:rFonts w:ascii="Calibri" w:hAnsi="Calibri" w:cs="Calibri"/>
          <w:sz w:val="22"/>
          <w:szCs w:val="22"/>
        </w:rPr>
        <w:t>Be assured we will do all within our power to ensure that your event is as you envision. The information included herein will give you 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C157AF">
        <w:rPr>
          <w:rFonts w:ascii="Calibri" w:hAnsi="Calibri" w:cs="Calibri"/>
          <w:sz w:val="22"/>
          <w:szCs w:val="22"/>
        </w:rPr>
        <w:t xml:space="preserve">facts needed to determine whether NBBG is the venue for your event. </w:t>
      </w:r>
      <w:r>
        <w:rPr>
          <w:rFonts w:ascii="Calibri" w:hAnsi="Calibri" w:cs="Calibri"/>
          <w:sz w:val="22"/>
          <w:szCs w:val="22"/>
        </w:rPr>
        <w:t xml:space="preserve"> </w:t>
      </w:r>
      <w:r w:rsidRPr="00C157AF">
        <w:rPr>
          <w:rFonts w:ascii="Calibri" w:hAnsi="Calibri" w:cs="Calibri"/>
          <w:sz w:val="22"/>
          <w:szCs w:val="22"/>
        </w:rPr>
        <w:t xml:space="preserve">We suggest you visit both our website at northbeachbarandgrill.net and our </w:t>
      </w:r>
      <w:proofErr w:type="spellStart"/>
      <w:r>
        <w:rPr>
          <w:rFonts w:ascii="Calibri" w:hAnsi="Calibri" w:cs="Calibri"/>
          <w:sz w:val="22"/>
          <w:szCs w:val="22"/>
        </w:rPr>
        <w:t>FaceB</w:t>
      </w:r>
      <w:r w:rsidRPr="00C157AF">
        <w:rPr>
          <w:rFonts w:ascii="Calibri" w:hAnsi="Calibri" w:cs="Calibri"/>
          <w:sz w:val="22"/>
          <w:szCs w:val="22"/>
        </w:rPr>
        <w:t>ook</w:t>
      </w:r>
      <w:proofErr w:type="spellEnd"/>
      <w:r w:rsidRPr="00C157AF">
        <w:rPr>
          <w:rFonts w:ascii="Calibri" w:hAnsi="Calibri" w:cs="Calibri"/>
          <w:sz w:val="22"/>
          <w:szCs w:val="22"/>
        </w:rPr>
        <w:t xml:space="preserve"> page for a better</w:t>
      </w:r>
      <w:r>
        <w:rPr>
          <w:rFonts w:ascii="Calibri" w:hAnsi="Calibri" w:cs="Calibri"/>
          <w:sz w:val="22"/>
          <w:szCs w:val="22"/>
        </w:rPr>
        <w:t xml:space="preserve"> </w:t>
      </w:r>
      <w:r w:rsidRPr="00C157AF">
        <w:rPr>
          <w:rFonts w:ascii="Calibri" w:hAnsi="Calibri" w:cs="Calibri"/>
          <w:sz w:val="22"/>
          <w:szCs w:val="22"/>
        </w:rPr>
        <w:t>understanding of all we have to offer at the North Beach Bar and Grill on Tybee Island, Georgia.</w:t>
      </w:r>
    </w:p>
    <w:p w14:paraId="7E0BF7C8" w14:textId="77777777" w:rsidR="00A94510" w:rsidRPr="00C157AF" w:rsidRDefault="00A94510" w:rsidP="00A945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C2DAADE" w14:textId="77777777" w:rsidR="00A94510" w:rsidRPr="00D57921" w:rsidRDefault="00A94510" w:rsidP="00A945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157AF">
        <w:rPr>
          <w:rFonts w:ascii="Calibri" w:hAnsi="Calibri" w:cs="Calibri"/>
          <w:sz w:val="22"/>
          <w:szCs w:val="22"/>
        </w:rPr>
        <w:t xml:space="preserve">The process of contracting an event at NBBG is straightforward. </w:t>
      </w:r>
      <w:r>
        <w:rPr>
          <w:rFonts w:ascii="Calibri" w:hAnsi="Calibri" w:cs="Calibri"/>
          <w:sz w:val="22"/>
          <w:szCs w:val="22"/>
        </w:rPr>
        <w:t xml:space="preserve"> </w:t>
      </w:r>
      <w:r w:rsidRPr="00C157AF">
        <w:rPr>
          <w:rFonts w:ascii="Calibri" w:hAnsi="Calibri" w:cs="Calibri"/>
          <w:sz w:val="22"/>
          <w:szCs w:val="22"/>
        </w:rPr>
        <w:t xml:space="preserve">Your choices are to rent the entire restaurant or portions of the facility or to have NBBG cater your event at another island venue. </w:t>
      </w:r>
      <w:r>
        <w:rPr>
          <w:rFonts w:ascii="Calibri" w:hAnsi="Calibri" w:cs="Calibri"/>
          <w:sz w:val="22"/>
          <w:szCs w:val="22"/>
        </w:rPr>
        <w:t xml:space="preserve"> </w:t>
      </w:r>
      <w:r w:rsidRPr="00C157AF">
        <w:rPr>
          <w:rFonts w:ascii="Calibri" w:hAnsi="Calibri" w:cs="Calibri"/>
          <w:sz w:val="22"/>
          <w:szCs w:val="22"/>
        </w:rPr>
        <w:t xml:space="preserve">Most individuals choose the Grill for its unique atmosphere and the quality of our product. </w:t>
      </w:r>
      <w:r>
        <w:rPr>
          <w:rFonts w:ascii="Calibri" w:hAnsi="Calibri" w:cs="Calibri"/>
          <w:sz w:val="22"/>
          <w:szCs w:val="22"/>
        </w:rPr>
        <w:t xml:space="preserve"> </w:t>
      </w:r>
      <w:r w:rsidRPr="00C157AF">
        <w:rPr>
          <w:rFonts w:ascii="Calibri" w:hAnsi="Calibri" w:cs="Calibri"/>
          <w:sz w:val="22"/>
          <w:szCs w:val="22"/>
        </w:rPr>
        <w:t xml:space="preserve">Beach front casualness with a </w:t>
      </w:r>
      <w:smartTag w:uri="urn:schemas-microsoft-com:office:smarttags" w:element="place">
        <w:r w:rsidRPr="00C157AF">
          <w:rPr>
            <w:rFonts w:ascii="Calibri" w:hAnsi="Calibri" w:cs="Calibri"/>
            <w:sz w:val="22"/>
            <w:szCs w:val="22"/>
          </w:rPr>
          <w:t>Caribbean</w:t>
        </w:r>
      </w:smartTag>
      <w:r w:rsidRPr="00C157AF">
        <w:rPr>
          <w:rFonts w:ascii="Calibri" w:hAnsi="Calibri" w:cs="Calibri"/>
          <w:sz w:val="22"/>
          <w:szCs w:val="22"/>
        </w:rPr>
        <w:t xml:space="preserve"> vibe and an eclectic menu that has been lauded for the past </w:t>
      </w:r>
      <w:r>
        <w:rPr>
          <w:rFonts w:ascii="Calibri" w:hAnsi="Calibri" w:cs="Calibri"/>
          <w:sz w:val="22"/>
          <w:szCs w:val="22"/>
        </w:rPr>
        <w:t xml:space="preserve">twenty </w:t>
      </w:r>
      <w:r w:rsidRPr="00C157AF">
        <w:rPr>
          <w:rFonts w:ascii="Calibri" w:hAnsi="Calibri" w:cs="Calibri"/>
          <w:sz w:val="22"/>
          <w:szCs w:val="22"/>
        </w:rPr>
        <w:t xml:space="preserve">years is who we are. </w:t>
      </w:r>
      <w:r>
        <w:rPr>
          <w:rFonts w:ascii="Calibri" w:hAnsi="Calibri" w:cs="Calibri"/>
          <w:sz w:val="22"/>
          <w:szCs w:val="22"/>
        </w:rPr>
        <w:t xml:space="preserve"> </w:t>
      </w:r>
      <w:r w:rsidRPr="00C157AF">
        <w:rPr>
          <w:rFonts w:ascii="Calibri" w:hAnsi="Calibri" w:cs="Calibri"/>
          <w:sz w:val="22"/>
          <w:szCs w:val="22"/>
        </w:rPr>
        <w:t xml:space="preserve">Both hors d’oeuvres and dinner menus are included from which you may personalize your menu for your occasion. </w:t>
      </w:r>
      <w:r>
        <w:rPr>
          <w:rFonts w:ascii="Calibri" w:hAnsi="Calibri" w:cs="Calibri"/>
          <w:sz w:val="22"/>
          <w:szCs w:val="22"/>
        </w:rPr>
        <w:t xml:space="preserve"> </w:t>
      </w:r>
      <w:r w:rsidRPr="00C157AF">
        <w:rPr>
          <w:rFonts w:ascii="Calibri" w:hAnsi="Calibri" w:cs="Calibri"/>
          <w:sz w:val="22"/>
          <w:szCs w:val="22"/>
        </w:rPr>
        <w:t>A buffet styled event is chosen by most patrons to maintain the casualness of their event and to maximize variety.</w:t>
      </w:r>
      <w:r>
        <w:rPr>
          <w:rFonts w:ascii="Calibri" w:hAnsi="Calibri" w:cs="Calibri"/>
          <w:sz w:val="22"/>
          <w:szCs w:val="22"/>
        </w:rPr>
        <w:t xml:space="preserve"> </w:t>
      </w:r>
      <w:r w:rsidRPr="00C157AF">
        <w:rPr>
          <w:rFonts w:ascii="Calibri" w:hAnsi="Calibri" w:cs="Calibri"/>
          <w:sz w:val="22"/>
          <w:szCs w:val="22"/>
        </w:rPr>
        <w:t xml:space="preserve"> However, we do have the ability to present the more formal seated style of dinning. </w:t>
      </w:r>
      <w:r>
        <w:rPr>
          <w:rFonts w:ascii="Calibri" w:hAnsi="Calibri" w:cs="Calibri"/>
          <w:sz w:val="22"/>
          <w:szCs w:val="22"/>
        </w:rPr>
        <w:t xml:space="preserve"> </w:t>
      </w:r>
      <w:r w:rsidRPr="00C157AF">
        <w:rPr>
          <w:rFonts w:ascii="Calibri" w:hAnsi="Calibri" w:cs="Calibri"/>
          <w:sz w:val="22"/>
          <w:szCs w:val="22"/>
        </w:rPr>
        <w:t>The Grill can also easily incorporate itself into any offsite event you may have planned.</w:t>
      </w:r>
      <w:r>
        <w:rPr>
          <w:rFonts w:ascii="Calibri" w:hAnsi="Calibri" w:cs="Calibri"/>
          <w:sz w:val="22"/>
          <w:szCs w:val="22"/>
        </w:rPr>
        <w:t xml:space="preserve">  For offsite events, we can provide full service with delivery and wait </w:t>
      </w:r>
      <w:proofErr w:type="gramStart"/>
      <w:r>
        <w:rPr>
          <w:rFonts w:ascii="Calibri" w:hAnsi="Calibri" w:cs="Calibri"/>
          <w:sz w:val="22"/>
          <w:szCs w:val="22"/>
        </w:rPr>
        <w:t>staff</w:t>
      </w:r>
      <w:proofErr w:type="gramEnd"/>
      <w:r>
        <w:rPr>
          <w:rFonts w:ascii="Calibri" w:hAnsi="Calibri" w:cs="Calibri"/>
          <w:sz w:val="22"/>
          <w:szCs w:val="22"/>
        </w:rPr>
        <w:t xml:space="preserve"> or you can pick up your order</w:t>
      </w:r>
      <w:r w:rsidRPr="00D57921">
        <w:rPr>
          <w:rFonts w:ascii="Calibri" w:hAnsi="Calibri" w:cs="Calibri"/>
          <w:sz w:val="22"/>
          <w:szCs w:val="22"/>
        </w:rPr>
        <w:t>.</w:t>
      </w:r>
      <w:r w:rsidRPr="00D57921">
        <w:rPr>
          <w:rFonts w:ascii="Calibri" w:hAnsi="Calibri"/>
          <w:b/>
          <w:bCs/>
          <w:sz w:val="18"/>
          <w:szCs w:val="18"/>
          <w:shd w:val="clear" w:color="auto" w:fill="FFFFFF"/>
        </w:rPr>
        <w:t xml:space="preserve">  </w:t>
      </w:r>
      <w:r w:rsidRPr="00D57921">
        <w:rPr>
          <w:rFonts w:ascii="Calibri" w:hAnsi="Calibri"/>
          <w:bCs/>
          <w:sz w:val="22"/>
          <w:szCs w:val="22"/>
          <w:shd w:val="clear" w:color="auto" w:fill="FFFFFF"/>
        </w:rPr>
        <w:t>Drop off deliveries are not available.</w:t>
      </w:r>
    </w:p>
    <w:p w14:paraId="6F00E02F" w14:textId="77777777" w:rsidR="00A94510" w:rsidRPr="00C157AF" w:rsidRDefault="00A94510" w:rsidP="00A945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FA56D9A" w14:textId="77777777" w:rsidR="00A94510" w:rsidRPr="00C157AF" w:rsidRDefault="00A94510" w:rsidP="00A945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157AF">
        <w:rPr>
          <w:rFonts w:ascii="Calibri" w:hAnsi="Calibri" w:cs="Calibri"/>
          <w:sz w:val="22"/>
          <w:szCs w:val="22"/>
        </w:rPr>
        <w:t>To begin the process, the date and time of your event carry the most importance.</w:t>
      </w:r>
      <w:r>
        <w:rPr>
          <w:rFonts w:ascii="Calibri" w:hAnsi="Calibri" w:cs="Calibri"/>
          <w:sz w:val="22"/>
          <w:szCs w:val="22"/>
        </w:rPr>
        <w:t xml:space="preserve"> </w:t>
      </w:r>
      <w:r w:rsidRPr="00C157AF">
        <w:rPr>
          <w:rFonts w:ascii="Calibri" w:hAnsi="Calibri" w:cs="Calibri"/>
          <w:sz w:val="22"/>
          <w:szCs w:val="22"/>
        </w:rPr>
        <w:t xml:space="preserve"> The NBBG’s calendar fills in quickly, and the sooner a definitive date can be submitted, the better. </w:t>
      </w:r>
      <w:r>
        <w:rPr>
          <w:rFonts w:ascii="Calibri" w:hAnsi="Calibri" w:cs="Calibri"/>
          <w:sz w:val="22"/>
          <w:szCs w:val="22"/>
        </w:rPr>
        <w:t xml:space="preserve"> </w:t>
      </w:r>
      <w:r w:rsidRPr="00C157AF">
        <w:rPr>
          <w:rFonts w:ascii="Calibri" w:hAnsi="Calibri" w:cs="Calibri"/>
          <w:sz w:val="22"/>
          <w:szCs w:val="22"/>
        </w:rPr>
        <w:t xml:space="preserve">Following the date and time confirmation you will begin working with a member of the NBBG staff on your menu and bar and the other specifics that pertain to your event. </w:t>
      </w:r>
      <w:r>
        <w:rPr>
          <w:rFonts w:ascii="Calibri" w:hAnsi="Calibri" w:cs="Calibri"/>
          <w:sz w:val="22"/>
          <w:szCs w:val="22"/>
        </w:rPr>
        <w:t xml:space="preserve"> </w:t>
      </w:r>
      <w:r w:rsidRPr="00C157AF">
        <w:rPr>
          <w:rFonts w:ascii="Calibri" w:hAnsi="Calibri" w:cs="Calibri"/>
          <w:sz w:val="22"/>
          <w:szCs w:val="22"/>
        </w:rPr>
        <w:t>Below are listed facts and figures that will further aid you in deciding to use NBBG as the venue for your event:</w:t>
      </w:r>
    </w:p>
    <w:p w14:paraId="066EC4FA" w14:textId="1F02D9AD" w:rsidR="00A94510" w:rsidRPr="00C157AF" w:rsidRDefault="00A94510" w:rsidP="00A945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157AF">
        <w:rPr>
          <w:rFonts w:ascii="Arial Unicode MS" w:eastAsia="Arial Unicode MS" w:hAnsi="Arial Unicode MS" w:cs="Arial Unicode MS" w:hint="eastAsia"/>
          <w:sz w:val="22"/>
          <w:szCs w:val="22"/>
        </w:rPr>
        <w:t></w:t>
      </w:r>
      <w:r w:rsidRPr="00C157AF">
        <w:rPr>
          <w:rFonts w:ascii="SymbolMT" w:eastAsia="SymbolMT" w:hAnsi="Calibri" w:cs="SymbolMT"/>
          <w:sz w:val="22"/>
          <w:szCs w:val="22"/>
        </w:rPr>
        <w:t xml:space="preserve"> </w:t>
      </w:r>
      <w:r w:rsidRPr="00C157AF">
        <w:rPr>
          <w:rFonts w:ascii="Calibri" w:hAnsi="Calibri" w:cs="Calibri"/>
          <w:sz w:val="22"/>
          <w:szCs w:val="22"/>
        </w:rPr>
        <w:t>To rent the entire NBBG facility (for specified time of event) $</w:t>
      </w:r>
      <w:r>
        <w:rPr>
          <w:rFonts w:ascii="Calibri" w:hAnsi="Calibri" w:cs="Calibri"/>
          <w:sz w:val="22"/>
          <w:szCs w:val="22"/>
        </w:rPr>
        <w:t>10,000; this does not include food or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beverages.</w:t>
      </w:r>
    </w:p>
    <w:p w14:paraId="7CFD2981" w14:textId="059C7AAB" w:rsidR="00A94510" w:rsidRPr="002E41CA" w:rsidRDefault="00A94510" w:rsidP="00A945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157AF">
        <w:rPr>
          <w:rFonts w:ascii="Arial Unicode MS" w:eastAsia="Arial Unicode MS" w:hAnsi="Arial Unicode MS" w:cs="Arial Unicode MS" w:hint="eastAsia"/>
          <w:sz w:val="22"/>
          <w:szCs w:val="22"/>
        </w:rPr>
        <w:t></w:t>
      </w:r>
      <w:r w:rsidRPr="00C157AF">
        <w:rPr>
          <w:rFonts w:ascii="SymbolMT" w:eastAsia="SymbolMT" w:hAnsi="Calibri" w:cs="SymbolMT"/>
          <w:sz w:val="22"/>
          <w:szCs w:val="22"/>
        </w:rPr>
        <w:t xml:space="preserve"> </w:t>
      </w:r>
      <w:r w:rsidRPr="002E41CA">
        <w:rPr>
          <w:rFonts w:ascii="Calibri" w:hAnsi="Calibri" w:cs="Calibri"/>
          <w:sz w:val="22"/>
          <w:szCs w:val="22"/>
        </w:rPr>
        <w:t>To rent a portion of the restaurant (March-October) $450 per hour for indoors; $</w:t>
      </w:r>
      <w:r>
        <w:rPr>
          <w:rFonts w:ascii="Calibri" w:hAnsi="Calibri" w:cs="Calibri"/>
          <w:sz w:val="22"/>
          <w:szCs w:val="22"/>
        </w:rPr>
        <w:t>30</w:t>
      </w:r>
      <w:r w:rsidRPr="002E41CA">
        <w:rPr>
          <w:rFonts w:ascii="Calibri" w:hAnsi="Calibri" w:cs="Calibri"/>
          <w:sz w:val="22"/>
          <w:szCs w:val="22"/>
        </w:rPr>
        <w:t xml:space="preserve">0 per hour for side deck; $550 for the dining section of the front deck.  </w:t>
      </w:r>
      <w:r>
        <w:rPr>
          <w:rFonts w:ascii="Calibri" w:hAnsi="Calibri" w:cs="Calibri"/>
          <w:sz w:val="22"/>
          <w:szCs w:val="22"/>
        </w:rPr>
        <w:t>The side deck will accommodate approximately 20 people.  The inside dining room and dining area on the front deck will seat about 50 per area.</w:t>
      </w:r>
    </w:p>
    <w:p w14:paraId="172E3293" w14:textId="77777777" w:rsidR="00A94510" w:rsidRPr="00A94510" w:rsidRDefault="00A94510" w:rsidP="00A9451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E41CA">
        <w:rPr>
          <w:rFonts w:ascii="Arial Unicode MS" w:eastAsia="Arial Unicode MS" w:hAnsi="Arial Unicode MS" w:cs="Arial Unicode MS" w:hint="eastAsia"/>
          <w:sz w:val="22"/>
          <w:szCs w:val="22"/>
        </w:rPr>
        <w:t></w:t>
      </w:r>
      <w:r w:rsidRPr="002E41CA">
        <w:rPr>
          <w:rFonts w:ascii="SymbolMT" w:eastAsia="SymbolMT" w:hAnsi="Calibri" w:cs="SymbolMT"/>
          <w:sz w:val="22"/>
          <w:szCs w:val="22"/>
        </w:rPr>
        <w:t xml:space="preserve"> </w:t>
      </w:r>
      <w:r w:rsidRPr="00A94510">
        <w:rPr>
          <w:rFonts w:asciiTheme="minorHAnsi" w:eastAsia="SymbolMT" w:hAnsiTheme="minorHAnsi" w:cstheme="minorHAnsi"/>
          <w:sz w:val="22"/>
          <w:szCs w:val="22"/>
        </w:rPr>
        <w:t xml:space="preserve">Although we don’t take reservations, we </w:t>
      </w:r>
      <w:r w:rsidRPr="00A94510">
        <w:rPr>
          <w:rFonts w:asciiTheme="minorHAnsi" w:hAnsiTheme="minorHAnsi" w:cstheme="minorHAnsi"/>
          <w:sz w:val="22"/>
          <w:szCs w:val="22"/>
        </w:rPr>
        <w:t xml:space="preserve">do reserve space for small parties of 30 or under </w:t>
      </w:r>
    </w:p>
    <w:p w14:paraId="33EBBB8C" w14:textId="68FB6E14" w:rsidR="00A94510" w:rsidRPr="00C157AF" w:rsidRDefault="00A94510" w:rsidP="00A945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94510">
        <w:rPr>
          <w:rFonts w:asciiTheme="minorHAnsi" w:hAnsiTheme="minorHAnsi" w:cstheme="minorHAnsi"/>
          <w:sz w:val="22"/>
          <w:szCs w:val="22"/>
        </w:rPr>
        <w:t xml:space="preserve">     (March-</w:t>
      </w:r>
      <w:proofErr w:type="gramStart"/>
      <w:r w:rsidRPr="00A94510">
        <w:rPr>
          <w:rFonts w:asciiTheme="minorHAnsi" w:hAnsiTheme="minorHAnsi" w:cstheme="minorHAnsi"/>
          <w:sz w:val="22"/>
          <w:szCs w:val="22"/>
        </w:rPr>
        <w:t>October)  $</w:t>
      </w:r>
      <w:proofErr w:type="gramEnd"/>
      <w:r w:rsidRPr="00A94510">
        <w:rPr>
          <w:rFonts w:asciiTheme="minorHAnsi" w:hAnsiTheme="minorHAnsi" w:cstheme="minorHAnsi"/>
          <w:sz w:val="22"/>
          <w:szCs w:val="22"/>
        </w:rPr>
        <w:t>200 for inside seating; $150 for side deck seating; $350 for seating in the dining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94510">
        <w:rPr>
          <w:rFonts w:asciiTheme="minorHAnsi" w:hAnsiTheme="minorHAnsi" w:cstheme="minorHAnsi"/>
          <w:sz w:val="22"/>
          <w:szCs w:val="22"/>
        </w:rPr>
        <w:t xml:space="preserve">section of the front deck.  Please note that the host must make the reservation.  In the event of </w:t>
      </w:r>
      <w:r>
        <w:rPr>
          <w:rFonts w:ascii="Calibri" w:hAnsi="Calibri" w:cs="Calibri"/>
          <w:sz w:val="22"/>
          <w:szCs w:val="22"/>
        </w:rPr>
        <w:t>separate checks, the host must guarantee that a 20% gratuity is included.</w:t>
      </w:r>
    </w:p>
    <w:p w14:paraId="7586BCE1" w14:textId="77777777" w:rsidR="00A94510" w:rsidRPr="00C157AF" w:rsidRDefault="00A94510" w:rsidP="00A945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157AF">
        <w:rPr>
          <w:rFonts w:ascii="Arial Unicode MS" w:eastAsia="Arial Unicode MS" w:hAnsi="Arial Unicode MS" w:cs="Arial Unicode MS" w:hint="eastAsia"/>
          <w:sz w:val="22"/>
          <w:szCs w:val="22"/>
        </w:rPr>
        <w:t></w:t>
      </w:r>
      <w:r w:rsidRPr="00C157AF">
        <w:rPr>
          <w:rFonts w:ascii="SymbolMT" w:eastAsia="SymbolMT" w:hAnsi="Calibri" w:cs="SymbolMT"/>
          <w:sz w:val="22"/>
          <w:szCs w:val="22"/>
        </w:rPr>
        <w:t xml:space="preserve"> </w:t>
      </w:r>
      <w:r w:rsidRPr="00C157AF">
        <w:rPr>
          <w:rFonts w:ascii="Calibri" w:hAnsi="Calibri" w:cs="Calibri"/>
          <w:sz w:val="22"/>
          <w:szCs w:val="22"/>
        </w:rPr>
        <w:t>Cost of hors d’ oeuvres (priced by the dozen</w:t>
      </w:r>
      <w:r>
        <w:rPr>
          <w:rFonts w:ascii="Calibri" w:hAnsi="Calibri" w:cs="Calibri"/>
          <w:sz w:val="22"/>
          <w:szCs w:val="22"/>
        </w:rPr>
        <w:t xml:space="preserve"> or platter</w:t>
      </w:r>
      <w:r w:rsidRPr="00C157AF">
        <w:rPr>
          <w:rFonts w:ascii="Calibri" w:hAnsi="Calibri" w:cs="Calibri"/>
          <w:sz w:val="22"/>
          <w:szCs w:val="22"/>
        </w:rPr>
        <w:t>)</w:t>
      </w:r>
    </w:p>
    <w:p w14:paraId="4D08E778" w14:textId="77777777" w:rsidR="00A94510" w:rsidRPr="00C157AF" w:rsidRDefault="00A94510" w:rsidP="00A945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157AF">
        <w:rPr>
          <w:rFonts w:ascii="Arial Unicode MS" w:eastAsia="Arial Unicode MS" w:hAnsi="Arial Unicode MS" w:cs="Arial Unicode MS" w:hint="eastAsia"/>
          <w:sz w:val="22"/>
          <w:szCs w:val="22"/>
        </w:rPr>
        <w:t></w:t>
      </w:r>
      <w:r w:rsidRPr="00C157AF">
        <w:rPr>
          <w:rFonts w:ascii="SymbolMT" w:eastAsia="SymbolMT" w:hAnsi="Calibri" w:cs="SymbolMT"/>
          <w:sz w:val="22"/>
          <w:szCs w:val="22"/>
        </w:rPr>
        <w:t xml:space="preserve"> </w:t>
      </w:r>
      <w:r w:rsidRPr="00C157AF">
        <w:rPr>
          <w:rFonts w:ascii="Calibri" w:hAnsi="Calibri" w:cs="Calibri"/>
          <w:sz w:val="22"/>
          <w:szCs w:val="22"/>
        </w:rPr>
        <w:t>Cost of dinner based on menu chosen $2</w:t>
      </w:r>
      <w:r>
        <w:rPr>
          <w:rFonts w:ascii="Calibri" w:hAnsi="Calibri" w:cs="Calibri"/>
          <w:sz w:val="22"/>
          <w:szCs w:val="22"/>
        </w:rPr>
        <w:t>7.95, $33.95, or $40</w:t>
      </w:r>
      <w:r w:rsidRPr="00C157AF">
        <w:rPr>
          <w:rFonts w:ascii="Calibri" w:hAnsi="Calibri" w:cs="Calibri"/>
          <w:sz w:val="22"/>
          <w:szCs w:val="22"/>
        </w:rPr>
        <w:t>.95 per person</w:t>
      </w:r>
    </w:p>
    <w:p w14:paraId="69A4B770" w14:textId="77777777" w:rsidR="00A94510" w:rsidRPr="00C157AF" w:rsidRDefault="00A94510" w:rsidP="00A945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157AF">
        <w:rPr>
          <w:rFonts w:ascii="Arial Unicode MS" w:eastAsia="Arial Unicode MS" w:hAnsi="Arial Unicode MS" w:cs="Arial Unicode MS" w:hint="eastAsia"/>
          <w:sz w:val="22"/>
          <w:szCs w:val="22"/>
        </w:rPr>
        <w:t></w:t>
      </w:r>
      <w:r w:rsidRPr="00C157AF">
        <w:rPr>
          <w:rFonts w:ascii="SymbolMT" w:eastAsia="SymbolMT" w:hAnsi="Calibri" w:cs="SymbolMT"/>
          <w:sz w:val="22"/>
          <w:szCs w:val="22"/>
        </w:rPr>
        <w:t xml:space="preserve"> </w:t>
      </w:r>
      <w:r w:rsidRPr="00C157AF">
        <w:rPr>
          <w:rFonts w:ascii="Calibri" w:hAnsi="Calibri" w:cs="Calibri"/>
          <w:sz w:val="22"/>
          <w:szCs w:val="22"/>
        </w:rPr>
        <w:t>Bar (based on consumption and quality of items consumed)</w:t>
      </w:r>
    </w:p>
    <w:p w14:paraId="6F1E4383" w14:textId="77777777" w:rsidR="00A94510" w:rsidRPr="00C157AF" w:rsidRDefault="00A94510" w:rsidP="00A945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157AF">
        <w:rPr>
          <w:rFonts w:ascii="Arial Unicode MS" w:eastAsia="Arial Unicode MS" w:hAnsi="Arial Unicode MS" w:cs="Arial Unicode MS" w:hint="eastAsia"/>
          <w:sz w:val="22"/>
          <w:szCs w:val="22"/>
        </w:rPr>
        <w:t></w:t>
      </w:r>
      <w:r w:rsidRPr="00C157AF">
        <w:rPr>
          <w:rFonts w:ascii="SymbolMT" w:eastAsia="SymbolMT" w:hAnsi="Calibri" w:cs="SymbolMT"/>
          <w:sz w:val="22"/>
          <w:szCs w:val="22"/>
        </w:rPr>
        <w:t xml:space="preserve"> </w:t>
      </w:r>
      <w:r w:rsidRPr="00C157AF">
        <w:rPr>
          <w:rFonts w:ascii="Calibri" w:hAnsi="Calibri" w:cs="Calibri"/>
          <w:sz w:val="22"/>
          <w:szCs w:val="22"/>
        </w:rPr>
        <w:t>Offsite catering based on menu plus 10%</w:t>
      </w:r>
    </w:p>
    <w:p w14:paraId="7710F425" w14:textId="77777777" w:rsidR="00A94510" w:rsidRPr="00C157AF" w:rsidRDefault="00A94510" w:rsidP="00A945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157AF">
        <w:rPr>
          <w:rFonts w:ascii="Arial Unicode MS" w:eastAsia="Arial Unicode MS" w:hAnsi="Arial Unicode MS" w:cs="Arial Unicode MS" w:hint="eastAsia"/>
          <w:sz w:val="22"/>
          <w:szCs w:val="22"/>
        </w:rPr>
        <w:t></w:t>
      </w:r>
      <w:r w:rsidRPr="00C157AF">
        <w:rPr>
          <w:rFonts w:ascii="SymbolMT" w:eastAsia="SymbolMT" w:hAnsi="Calibri" w:cs="SymbolMT"/>
          <w:sz w:val="22"/>
          <w:szCs w:val="22"/>
        </w:rPr>
        <w:t xml:space="preserve"> </w:t>
      </w:r>
      <w:r w:rsidRPr="00C157AF">
        <w:rPr>
          <w:rFonts w:ascii="Calibri" w:hAnsi="Calibri" w:cs="Calibri"/>
          <w:sz w:val="22"/>
          <w:szCs w:val="22"/>
        </w:rPr>
        <w:t>State sales tax 7%</w:t>
      </w:r>
    </w:p>
    <w:p w14:paraId="60731D82" w14:textId="77777777" w:rsidR="00A94510" w:rsidRPr="00C157AF" w:rsidRDefault="00A94510" w:rsidP="00A945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157AF">
        <w:rPr>
          <w:rFonts w:ascii="Arial Unicode MS" w:eastAsia="Arial Unicode MS" w:hAnsi="Arial Unicode MS" w:cs="Arial Unicode MS" w:hint="eastAsia"/>
          <w:sz w:val="22"/>
          <w:szCs w:val="22"/>
        </w:rPr>
        <w:t></w:t>
      </w:r>
      <w:r w:rsidRPr="00C157AF">
        <w:rPr>
          <w:rFonts w:ascii="SymbolMT" w:eastAsia="SymbolMT" w:hAnsi="Calibri" w:cs="SymbolMT"/>
          <w:sz w:val="22"/>
          <w:szCs w:val="22"/>
        </w:rPr>
        <w:t xml:space="preserve"> </w:t>
      </w:r>
      <w:r w:rsidRPr="00C157AF">
        <w:rPr>
          <w:rFonts w:ascii="Calibri" w:hAnsi="Calibri" w:cs="Calibri"/>
          <w:sz w:val="22"/>
          <w:szCs w:val="22"/>
        </w:rPr>
        <w:t>Tybee liquor tax 3%</w:t>
      </w:r>
    </w:p>
    <w:p w14:paraId="3B3FFDFC" w14:textId="77777777" w:rsidR="00A94510" w:rsidRPr="00C157AF" w:rsidRDefault="00A94510" w:rsidP="00A945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157AF">
        <w:rPr>
          <w:rFonts w:ascii="Arial Unicode MS" w:eastAsia="Arial Unicode MS" w:hAnsi="Arial Unicode MS" w:cs="Arial Unicode MS" w:hint="eastAsia"/>
          <w:sz w:val="22"/>
          <w:szCs w:val="22"/>
        </w:rPr>
        <w:t></w:t>
      </w:r>
      <w:r w:rsidRPr="00C157AF">
        <w:rPr>
          <w:rFonts w:ascii="SymbolMT" w:eastAsia="SymbolMT" w:hAnsi="Calibri" w:cs="SymbolMT"/>
          <w:sz w:val="22"/>
          <w:szCs w:val="22"/>
        </w:rPr>
        <w:t xml:space="preserve"> </w:t>
      </w:r>
      <w:r w:rsidRPr="00C157AF">
        <w:rPr>
          <w:rFonts w:ascii="Calibri" w:hAnsi="Calibri" w:cs="Calibri"/>
          <w:sz w:val="22"/>
          <w:szCs w:val="22"/>
        </w:rPr>
        <w:t>Gratuity 20%</w:t>
      </w:r>
    </w:p>
    <w:p w14:paraId="20FF8CC2" w14:textId="77777777" w:rsidR="00A94510" w:rsidRPr="00C157AF" w:rsidRDefault="00A94510" w:rsidP="00A945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157AF">
        <w:rPr>
          <w:rFonts w:ascii="Arial Unicode MS" w:eastAsia="Arial Unicode MS" w:hAnsi="Arial Unicode MS" w:cs="Arial Unicode MS" w:hint="eastAsia"/>
          <w:sz w:val="22"/>
          <w:szCs w:val="22"/>
        </w:rPr>
        <w:t></w:t>
      </w:r>
      <w:r w:rsidRPr="00C157AF">
        <w:rPr>
          <w:rFonts w:ascii="SymbolMT" w:eastAsia="SymbolMT" w:hAnsi="Calibri" w:cs="SymbolMT"/>
          <w:sz w:val="22"/>
          <w:szCs w:val="22"/>
        </w:rPr>
        <w:t xml:space="preserve"> </w:t>
      </w:r>
      <w:r w:rsidRPr="00C157AF">
        <w:rPr>
          <w:rFonts w:ascii="Calibri" w:hAnsi="Calibri" w:cs="Calibri"/>
          <w:sz w:val="22"/>
          <w:szCs w:val="22"/>
        </w:rPr>
        <w:t>Decorating is allowed and is the responsibility of the customer</w:t>
      </w:r>
    </w:p>
    <w:p w14:paraId="06C7AAA6" w14:textId="77777777" w:rsidR="00A94510" w:rsidRPr="00C157AF" w:rsidRDefault="00A94510" w:rsidP="00A945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157AF">
        <w:rPr>
          <w:rFonts w:ascii="Arial Unicode MS" w:eastAsia="Arial Unicode MS" w:hAnsi="Arial Unicode MS" w:cs="Arial Unicode MS" w:hint="eastAsia"/>
          <w:sz w:val="22"/>
          <w:szCs w:val="22"/>
        </w:rPr>
        <w:t></w:t>
      </w:r>
      <w:r w:rsidRPr="00C157AF">
        <w:rPr>
          <w:rFonts w:ascii="SymbolMT" w:eastAsia="SymbolMT" w:hAnsi="Calibri" w:cs="SymbolMT"/>
          <w:sz w:val="22"/>
          <w:szCs w:val="22"/>
        </w:rPr>
        <w:t xml:space="preserve"> </w:t>
      </w:r>
      <w:r w:rsidRPr="00C157AF">
        <w:rPr>
          <w:rFonts w:ascii="Calibri" w:hAnsi="Calibri" w:cs="Calibri"/>
          <w:sz w:val="22"/>
          <w:szCs w:val="22"/>
        </w:rPr>
        <w:t>For those renting entire venue, musical groups are welcomed at customer's expense</w:t>
      </w:r>
    </w:p>
    <w:p w14:paraId="34EA5050" w14:textId="77777777" w:rsidR="00A94510" w:rsidRPr="00C157AF" w:rsidRDefault="00A94510" w:rsidP="00A945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157AF">
        <w:rPr>
          <w:rFonts w:ascii="Arial Unicode MS" w:eastAsia="Arial Unicode MS" w:hAnsi="Arial Unicode MS" w:cs="Arial Unicode MS" w:hint="eastAsia"/>
          <w:sz w:val="22"/>
          <w:szCs w:val="22"/>
        </w:rPr>
        <w:t></w:t>
      </w:r>
      <w:r w:rsidRPr="00C157AF">
        <w:rPr>
          <w:rFonts w:ascii="SymbolMT" w:eastAsia="SymbolMT" w:hAnsi="Calibri" w:cs="SymbolMT"/>
          <w:sz w:val="22"/>
          <w:szCs w:val="22"/>
        </w:rPr>
        <w:t xml:space="preserve"> </w:t>
      </w:r>
      <w:r w:rsidRPr="00C157AF">
        <w:rPr>
          <w:rFonts w:ascii="Calibri" w:hAnsi="Calibri" w:cs="Calibri"/>
          <w:sz w:val="22"/>
          <w:szCs w:val="22"/>
        </w:rPr>
        <w:t>Deposit of $</w:t>
      </w:r>
      <w:r>
        <w:rPr>
          <w:rFonts w:ascii="Calibri" w:hAnsi="Calibri" w:cs="Calibri"/>
          <w:sz w:val="22"/>
          <w:szCs w:val="22"/>
        </w:rPr>
        <w:t>500</w:t>
      </w:r>
      <w:r w:rsidRPr="00C157AF">
        <w:rPr>
          <w:rFonts w:ascii="Calibri" w:hAnsi="Calibri" w:cs="Calibri"/>
          <w:sz w:val="22"/>
          <w:szCs w:val="22"/>
        </w:rPr>
        <w:t xml:space="preserve"> will secure date for venue</w:t>
      </w:r>
    </w:p>
    <w:p w14:paraId="1C17D4C5" w14:textId="77777777" w:rsidR="00A94510" w:rsidRDefault="00A94510" w:rsidP="00A94510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515117EF" w14:textId="1163AD85" w:rsidR="00A94510" w:rsidRDefault="00A94510" w:rsidP="00A94510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Please note:  Parties more than 30 minutes late will forfeit their deposit.</w:t>
      </w:r>
      <w:r>
        <w:rPr>
          <w:rFonts w:ascii="Calibri" w:hAnsi="Calibri" w:cs="Calibri"/>
          <w:b/>
          <w:sz w:val="22"/>
          <w:szCs w:val="22"/>
        </w:rPr>
        <w:t xml:space="preserve">  </w:t>
      </w:r>
    </w:p>
    <w:p w14:paraId="38047420" w14:textId="77777777" w:rsidR="00A94510" w:rsidRDefault="00A94510" w:rsidP="00A94510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14651D81" w14:textId="7B6AF54A" w:rsidR="00A94510" w:rsidRDefault="00A94510" w:rsidP="00A9451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C157AF">
        <w:rPr>
          <w:rFonts w:ascii="Calibri" w:hAnsi="Calibri" w:cs="Calibri"/>
          <w:b/>
          <w:sz w:val="22"/>
          <w:szCs w:val="22"/>
        </w:rPr>
        <w:t xml:space="preserve">North Beach Bar &amp; Grill 33 </w:t>
      </w:r>
      <w:proofErr w:type="spellStart"/>
      <w:r w:rsidRPr="00C157AF">
        <w:rPr>
          <w:rFonts w:ascii="Calibri" w:hAnsi="Calibri" w:cs="Calibri"/>
          <w:b/>
          <w:sz w:val="22"/>
          <w:szCs w:val="22"/>
        </w:rPr>
        <w:t>Meddin</w:t>
      </w:r>
      <w:proofErr w:type="spellEnd"/>
      <w:r w:rsidRPr="00C157AF">
        <w:rPr>
          <w:rFonts w:ascii="Calibri" w:hAnsi="Calibri" w:cs="Calibri"/>
          <w:b/>
          <w:sz w:val="22"/>
          <w:szCs w:val="22"/>
        </w:rPr>
        <w:t xml:space="preserve"> Drive Tybee Island, GA 31328 912 786-4442</w:t>
      </w:r>
    </w:p>
    <w:p w14:paraId="2A4D751C" w14:textId="77777777" w:rsidR="00950956" w:rsidRDefault="00950956"/>
    <w:sectPr w:rsidR="00950956" w:rsidSect="00A94510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10"/>
    <w:rsid w:val="0001595D"/>
    <w:rsid w:val="000C4A23"/>
    <w:rsid w:val="000C522F"/>
    <w:rsid w:val="00120772"/>
    <w:rsid w:val="00121961"/>
    <w:rsid w:val="00154D1E"/>
    <w:rsid w:val="00156477"/>
    <w:rsid w:val="00194E50"/>
    <w:rsid w:val="001C2AD1"/>
    <w:rsid w:val="001E2A56"/>
    <w:rsid w:val="001F325E"/>
    <w:rsid w:val="00244B3B"/>
    <w:rsid w:val="0025191D"/>
    <w:rsid w:val="00254D49"/>
    <w:rsid w:val="002632EF"/>
    <w:rsid w:val="00274D68"/>
    <w:rsid w:val="002B02C2"/>
    <w:rsid w:val="002B45BF"/>
    <w:rsid w:val="002D06D9"/>
    <w:rsid w:val="003C3E2E"/>
    <w:rsid w:val="003D2818"/>
    <w:rsid w:val="003E04ED"/>
    <w:rsid w:val="003E7B08"/>
    <w:rsid w:val="004015F8"/>
    <w:rsid w:val="004105CA"/>
    <w:rsid w:val="00411039"/>
    <w:rsid w:val="00440941"/>
    <w:rsid w:val="00441804"/>
    <w:rsid w:val="0044274E"/>
    <w:rsid w:val="0045463B"/>
    <w:rsid w:val="00484108"/>
    <w:rsid w:val="004B3FCB"/>
    <w:rsid w:val="00545157"/>
    <w:rsid w:val="005536D4"/>
    <w:rsid w:val="005C6955"/>
    <w:rsid w:val="0061616D"/>
    <w:rsid w:val="00624721"/>
    <w:rsid w:val="006502B6"/>
    <w:rsid w:val="006B75C1"/>
    <w:rsid w:val="006D63A6"/>
    <w:rsid w:val="006E6DF2"/>
    <w:rsid w:val="00743E73"/>
    <w:rsid w:val="007A13A1"/>
    <w:rsid w:val="007C33A3"/>
    <w:rsid w:val="007E3F4C"/>
    <w:rsid w:val="007F7DA6"/>
    <w:rsid w:val="00821842"/>
    <w:rsid w:val="0083297E"/>
    <w:rsid w:val="008F7321"/>
    <w:rsid w:val="00904D32"/>
    <w:rsid w:val="0093340C"/>
    <w:rsid w:val="0094266B"/>
    <w:rsid w:val="00950956"/>
    <w:rsid w:val="00982234"/>
    <w:rsid w:val="009B26A1"/>
    <w:rsid w:val="00A129E6"/>
    <w:rsid w:val="00A26E1C"/>
    <w:rsid w:val="00A33947"/>
    <w:rsid w:val="00A41F95"/>
    <w:rsid w:val="00A5578B"/>
    <w:rsid w:val="00A94510"/>
    <w:rsid w:val="00AE6437"/>
    <w:rsid w:val="00B36A2B"/>
    <w:rsid w:val="00B738EF"/>
    <w:rsid w:val="00B95F2E"/>
    <w:rsid w:val="00BA2434"/>
    <w:rsid w:val="00BA5071"/>
    <w:rsid w:val="00BD31D0"/>
    <w:rsid w:val="00BE76A6"/>
    <w:rsid w:val="00C01615"/>
    <w:rsid w:val="00C24815"/>
    <w:rsid w:val="00C34ACE"/>
    <w:rsid w:val="00CB32F6"/>
    <w:rsid w:val="00CB4664"/>
    <w:rsid w:val="00CD433B"/>
    <w:rsid w:val="00CE36A0"/>
    <w:rsid w:val="00CE7C10"/>
    <w:rsid w:val="00D1779D"/>
    <w:rsid w:val="00D22C7A"/>
    <w:rsid w:val="00D41B11"/>
    <w:rsid w:val="00D6684C"/>
    <w:rsid w:val="00D755B0"/>
    <w:rsid w:val="00DA4B36"/>
    <w:rsid w:val="00E20C03"/>
    <w:rsid w:val="00E230C9"/>
    <w:rsid w:val="00EC4128"/>
    <w:rsid w:val="00F121CA"/>
    <w:rsid w:val="00F300DF"/>
    <w:rsid w:val="00F44639"/>
    <w:rsid w:val="00F6598B"/>
    <w:rsid w:val="00F74772"/>
    <w:rsid w:val="00FB3263"/>
    <w:rsid w:val="00FC46DB"/>
    <w:rsid w:val="00FC4C23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24B5B0"/>
  <w15:chartTrackingRefBased/>
  <w15:docId w15:val="{4A7F4066-C62A-4FC2-9DCC-6FF23B3F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5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Williams</dc:creator>
  <cp:keywords/>
  <dc:description/>
  <cp:lastModifiedBy>Kathryn Williams</cp:lastModifiedBy>
  <cp:revision>1</cp:revision>
  <dcterms:created xsi:type="dcterms:W3CDTF">2020-02-01T20:16:00Z</dcterms:created>
  <dcterms:modified xsi:type="dcterms:W3CDTF">2020-02-01T20:19:00Z</dcterms:modified>
</cp:coreProperties>
</file>