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C4" w:rsidRDefault="001E79C4" w:rsidP="001E79C4">
      <w:pPr>
        <w:rPr>
          <w:rFonts w:eastAsia="Times New Roman"/>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457325"/>
            <wp:effectExtent l="19050" t="0" r="0" b="0"/>
            <wp:wrapSquare wrapText="bothSides"/>
            <wp:docPr id="2" name="Picture 2" descr="UCU Law Extr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U Law Extra logo">
                      <a:hlinkClick r:id="rId5"/>
                    </pic:cNvPr>
                    <pic:cNvPicPr>
                      <a:picLocks noChangeAspect="1" noChangeArrowheads="1"/>
                    </pic:cNvPicPr>
                  </pic:nvPicPr>
                  <pic:blipFill>
                    <a:blip r:link="rId6"/>
                    <a:srcRect/>
                    <a:stretch>
                      <a:fillRect/>
                    </a:stretch>
                  </pic:blipFill>
                  <pic:spPr bwMode="auto">
                    <a:xfrm>
                      <a:off x="0" y="0"/>
                      <a:ext cx="1905000" cy="1457325"/>
                    </a:xfrm>
                    <a:prstGeom prst="rect">
                      <a:avLst/>
                    </a:prstGeom>
                    <a:noFill/>
                  </pic:spPr>
                </pic:pic>
              </a:graphicData>
            </a:graphic>
          </wp:anchor>
        </w:drawing>
      </w:r>
      <w:r>
        <w:rPr>
          <w:rFonts w:eastAsia="Times New Roman"/>
        </w:rPr>
        <w:t>Dear colleague,</w:t>
      </w:r>
      <w:r>
        <w:rPr>
          <w:rFonts w:eastAsia="Times New Roman"/>
        </w:rPr>
        <w:br/>
      </w:r>
      <w:r>
        <w:rPr>
          <w:rStyle w:val="Strong"/>
          <w:rFonts w:eastAsia="Times New Roman"/>
        </w:rPr>
        <w:t> </w:t>
      </w:r>
      <w:r>
        <w:rPr>
          <w:rFonts w:eastAsia="Times New Roman"/>
          <w:b/>
          <w:bCs/>
        </w:rPr>
        <w:br/>
      </w:r>
      <w:r>
        <w:rPr>
          <w:rStyle w:val="Strong"/>
          <w:rFonts w:eastAsia="Times New Roman"/>
        </w:rPr>
        <w:t>I am writing to let you know about a new service that the union is providing for members called UCU Law Extra.</w:t>
      </w:r>
      <w:r>
        <w:rPr>
          <w:rFonts w:eastAsia="Times New Roman"/>
          <w:b/>
          <w:bCs/>
        </w:rPr>
        <w:br/>
      </w:r>
      <w:r>
        <w:rPr>
          <w:rStyle w:val="Strong"/>
          <w:rFonts w:eastAsia="Times New Roman"/>
        </w:rPr>
        <w:t> </w:t>
      </w:r>
      <w:r>
        <w:rPr>
          <w:rFonts w:eastAsia="Times New Roman"/>
          <w:b/>
          <w:bCs/>
        </w:rPr>
        <w:br/>
      </w:r>
      <w:r>
        <w:rPr>
          <w:rStyle w:val="Strong"/>
          <w:rFonts w:eastAsia="Times New Roman"/>
        </w:rPr>
        <w:t xml:space="preserve">How will UCU Law Extra help you? </w:t>
      </w:r>
      <w:r>
        <w:rPr>
          <w:rFonts w:eastAsia="Times New Roman"/>
        </w:rPr>
        <w:br/>
      </w:r>
      <w:r>
        <w:rPr>
          <w:rFonts w:eastAsia="Times New Roman"/>
        </w:rPr>
        <w:br/>
        <w:t>As a member of UCU you will be able to access a range of everyday, non-employment related legal services at reduced rates</w:t>
      </w:r>
      <w:r>
        <w:rPr>
          <w:rFonts w:eastAsia="Times New Roman"/>
          <w:sz w:val="20"/>
          <w:szCs w:val="20"/>
          <w:vertAlign w:val="superscript"/>
        </w:rPr>
        <w:t>1</w:t>
      </w:r>
      <w:r>
        <w:rPr>
          <w:rFonts w:eastAsia="Times New Roman"/>
        </w:rPr>
        <w:t>, including:</w:t>
      </w:r>
    </w:p>
    <w:p w:rsidR="001E79C4" w:rsidRDefault="001E79C4" w:rsidP="001E79C4">
      <w:pPr>
        <w:numPr>
          <w:ilvl w:val="0"/>
          <w:numId w:val="1"/>
        </w:numPr>
        <w:spacing w:before="100" w:beforeAutospacing="1" w:after="100" w:afterAutospacing="1"/>
        <w:rPr>
          <w:rFonts w:eastAsia="Times New Roman"/>
        </w:rPr>
      </w:pPr>
      <w:r>
        <w:rPr>
          <w:rFonts w:eastAsia="Times New Roman"/>
        </w:rPr>
        <w:t>Wills</w:t>
      </w:r>
    </w:p>
    <w:p w:rsidR="001E79C4" w:rsidRDefault="001E79C4" w:rsidP="001E79C4">
      <w:pPr>
        <w:numPr>
          <w:ilvl w:val="0"/>
          <w:numId w:val="1"/>
        </w:numPr>
        <w:spacing w:before="100" w:beforeAutospacing="1" w:after="100" w:afterAutospacing="1"/>
        <w:rPr>
          <w:rFonts w:eastAsia="Times New Roman"/>
        </w:rPr>
      </w:pPr>
      <w:r>
        <w:rPr>
          <w:rFonts w:eastAsia="Times New Roman"/>
        </w:rPr>
        <w:t>Lasting Powers of Attorney</w:t>
      </w:r>
    </w:p>
    <w:p w:rsidR="001E79C4" w:rsidRDefault="001E79C4" w:rsidP="001E79C4">
      <w:pPr>
        <w:numPr>
          <w:ilvl w:val="0"/>
          <w:numId w:val="1"/>
        </w:numPr>
        <w:spacing w:before="100" w:beforeAutospacing="1" w:after="100" w:afterAutospacing="1"/>
        <w:rPr>
          <w:rFonts w:eastAsia="Times New Roman"/>
        </w:rPr>
      </w:pPr>
      <w:r>
        <w:rPr>
          <w:rFonts w:eastAsia="Times New Roman"/>
        </w:rPr>
        <w:t>Renunciation of Executorship</w:t>
      </w:r>
    </w:p>
    <w:p w:rsidR="001E79C4" w:rsidRDefault="001E79C4" w:rsidP="001E79C4">
      <w:pPr>
        <w:numPr>
          <w:ilvl w:val="0"/>
          <w:numId w:val="1"/>
        </w:numPr>
        <w:spacing w:before="100" w:beforeAutospacing="1" w:after="100" w:afterAutospacing="1"/>
        <w:rPr>
          <w:rFonts w:eastAsia="Times New Roman"/>
        </w:rPr>
      </w:pPr>
      <w:r>
        <w:rPr>
          <w:rFonts w:eastAsia="Times New Roman"/>
        </w:rPr>
        <w:t>Probate</w:t>
      </w:r>
    </w:p>
    <w:p w:rsidR="001E79C4" w:rsidRDefault="001E79C4" w:rsidP="001E79C4">
      <w:pPr>
        <w:numPr>
          <w:ilvl w:val="0"/>
          <w:numId w:val="1"/>
        </w:numPr>
        <w:spacing w:before="100" w:beforeAutospacing="1" w:after="100" w:afterAutospacing="1"/>
        <w:rPr>
          <w:rFonts w:eastAsia="Times New Roman"/>
        </w:rPr>
      </w:pPr>
      <w:r>
        <w:rPr>
          <w:rFonts w:eastAsia="Times New Roman"/>
        </w:rPr>
        <w:t>Severance of Joint Tenancy</w:t>
      </w:r>
    </w:p>
    <w:p w:rsidR="001E79C4" w:rsidRDefault="001E79C4" w:rsidP="001E79C4">
      <w:pPr>
        <w:numPr>
          <w:ilvl w:val="0"/>
          <w:numId w:val="1"/>
        </w:numPr>
        <w:spacing w:before="100" w:beforeAutospacing="1" w:after="100" w:afterAutospacing="1"/>
        <w:rPr>
          <w:rFonts w:eastAsia="Times New Roman"/>
        </w:rPr>
      </w:pPr>
      <w:r>
        <w:rPr>
          <w:rFonts w:eastAsia="Times New Roman"/>
        </w:rPr>
        <w:t>Conveyancing</w:t>
      </w:r>
    </w:p>
    <w:p w:rsidR="001E79C4" w:rsidRDefault="001E79C4" w:rsidP="001E79C4">
      <w:pPr>
        <w:numPr>
          <w:ilvl w:val="0"/>
          <w:numId w:val="1"/>
        </w:numPr>
        <w:spacing w:before="100" w:beforeAutospacing="1" w:after="100" w:afterAutospacing="1"/>
        <w:rPr>
          <w:rFonts w:eastAsia="Times New Roman"/>
        </w:rPr>
      </w:pPr>
      <w:r>
        <w:rPr>
          <w:rFonts w:eastAsia="Times New Roman"/>
        </w:rPr>
        <w:t>Re-mortgaging; and</w:t>
      </w:r>
    </w:p>
    <w:p w:rsidR="001E79C4" w:rsidRDefault="001E79C4" w:rsidP="001E79C4">
      <w:pPr>
        <w:numPr>
          <w:ilvl w:val="0"/>
          <w:numId w:val="1"/>
        </w:numPr>
        <w:spacing w:before="100" w:beforeAutospacing="1" w:after="100" w:afterAutospacing="1"/>
        <w:rPr>
          <w:rFonts w:eastAsia="Times New Roman"/>
        </w:rPr>
      </w:pPr>
      <w:r>
        <w:rPr>
          <w:rFonts w:eastAsia="Times New Roman"/>
        </w:rPr>
        <w:t>Financial mis-selling claims such as PPI</w:t>
      </w:r>
    </w:p>
    <w:p w:rsidR="002E1E65" w:rsidRDefault="001E79C4" w:rsidP="001E79C4">
      <w:r>
        <w:rPr>
          <w:rStyle w:val="Strong"/>
          <w:rFonts w:eastAsia="Times New Roman"/>
        </w:rPr>
        <w:t>How is this being made possible?</w:t>
      </w:r>
      <w:r>
        <w:rPr>
          <w:rFonts w:eastAsia="Times New Roman"/>
        </w:rPr>
        <w:br/>
        <w:t> </w:t>
      </w:r>
      <w:r>
        <w:rPr>
          <w:rFonts w:eastAsia="Times New Roman"/>
        </w:rPr>
        <w:br/>
        <w:t>We are offering this additional service through a new partnership with BBH Legal Services Limited, a legal firm that has a well deserved reputation for giving clear, straightforward advice to clients. They are a subsidiary of Thompsons Solicitors LLP, a firm with more than ninety years experience of standing up for trade union members.  They are committed to the trade union movement and work solely for the injured or mistreated – never for the insurance industry, and never for employers.</w:t>
      </w:r>
      <w:r>
        <w:rPr>
          <w:rFonts w:eastAsia="Times New Roman"/>
        </w:rPr>
        <w:br/>
        <w:t> </w:t>
      </w:r>
      <w:r>
        <w:rPr>
          <w:rFonts w:eastAsia="Times New Roman"/>
        </w:rPr>
        <w:br/>
        <w:t xml:space="preserve">What makes this service different is that both you and the union will benefit. While you will get access to legal services at reduced prices our partnership with BBH will also provide revenue to the union which we will use to help members at work. </w:t>
      </w:r>
      <w:r>
        <w:rPr>
          <w:rFonts w:eastAsia="Times New Roman"/>
        </w:rPr>
        <w:br/>
        <w:t> </w:t>
      </w:r>
      <w:r>
        <w:rPr>
          <w:rFonts w:eastAsia="Times New Roman"/>
        </w:rPr>
        <w:br/>
      </w:r>
      <w:r>
        <w:rPr>
          <w:rStyle w:val="Strong"/>
          <w:rFonts w:eastAsia="Times New Roman"/>
        </w:rPr>
        <w:t>How do I gain access to the UCU Law Extra Services?</w:t>
      </w:r>
      <w:r>
        <w:rPr>
          <w:rFonts w:eastAsia="Times New Roman"/>
        </w:rPr>
        <w:br/>
        <w:t> </w:t>
      </w:r>
      <w:r>
        <w:rPr>
          <w:rFonts w:eastAsia="Times New Roman"/>
        </w:rPr>
        <w:br/>
        <w:t>You can access the range of legal services, or get more information, through the dedicated website, email and phone number below:</w:t>
      </w:r>
      <w:r>
        <w:rPr>
          <w:rFonts w:eastAsia="Times New Roman"/>
        </w:rPr>
        <w:br/>
        <w:t> </w:t>
      </w:r>
      <w:r>
        <w:rPr>
          <w:rFonts w:eastAsia="Times New Roman"/>
        </w:rPr>
        <w:br/>
      </w:r>
      <w:hyperlink r:id="rId7" w:history="1">
        <w:r>
          <w:rPr>
            <w:rStyle w:val="Hyperlink"/>
            <w:rFonts w:eastAsia="Times New Roman"/>
            <w:b/>
            <w:bCs/>
          </w:rPr>
          <w:t>UCU Law Extra website</w:t>
        </w:r>
      </w:hyperlink>
      <w:r>
        <w:rPr>
          <w:rFonts w:eastAsia="Times New Roman"/>
          <w:b/>
          <w:bCs/>
        </w:rPr>
        <w:br/>
      </w:r>
      <w:r>
        <w:rPr>
          <w:rStyle w:val="Strong"/>
          <w:rFonts w:eastAsia="Times New Roman"/>
        </w:rPr>
        <w:t xml:space="preserve">Email: </w:t>
      </w:r>
      <w:hyperlink r:id="rId8" w:history="1">
        <w:r>
          <w:rPr>
            <w:rStyle w:val="Hyperlink"/>
            <w:rFonts w:eastAsia="Times New Roman"/>
            <w:b/>
            <w:bCs/>
          </w:rPr>
          <w:t>UCUlawextra@bbhlegal.co.uk</w:t>
        </w:r>
      </w:hyperlink>
      <w:r>
        <w:rPr>
          <w:rFonts w:eastAsia="Times New Roman"/>
          <w:b/>
          <w:bCs/>
        </w:rPr>
        <w:br/>
      </w:r>
      <w:r>
        <w:rPr>
          <w:rStyle w:val="Strong"/>
          <w:rFonts w:eastAsia="Times New Roman"/>
        </w:rPr>
        <w:t>Freephone telephone: 0800 012 6675</w:t>
      </w:r>
      <w:r>
        <w:rPr>
          <w:rFonts w:eastAsia="Times New Roman"/>
        </w:rPr>
        <w:br/>
        <w:t> </w:t>
      </w:r>
      <w:r>
        <w:rPr>
          <w:rFonts w:eastAsia="Times New Roman"/>
        </w:rPr>
        <w:br/>
      </w:r>
      <w:r>
        <w:rPr>
          <w:rStyle w:val="Strong"/>
          <w:rFonts w:eastAsia="Times New Roman"/>
        </w:rPr>
        <w:t>Don’t forget!</w:t>
      </w:r>
      <w:r>
        <w:rPr>
          <w:rFonts w:eastAsia="Times New Roman"/>
        </w:rPr>
        <w:br/>
        <w:t> </w:t>
      </w:r>
      <w:r>
        <w:rPr>
          <w:rFonts w:eastAsia="Times New Roman"/>
        </w:rPr>
        <w:br/>
        <w:t xml:space="preserve">UCU Law Extra is in </w:t>
      </w:r>
      <w:r>
        <w:rPr>
          <w:rStyle w:val="Strong"/>
          <w:rFonts w:eastAsia="Times New Roman"/>
        </w:rPr>
        <w:t>addition</w:t>
      </w:r>
      <w:r>
        <w:rPr>
          <w:rFonts w:eastAsia="Times New Roman"/>
        </w:rPr>
        <w:t xml:space="preserve"> to the existing UCU Law offering which covers employment rights, personal injury and police enquiries. You can find out more about your </w:t>
      </w:r>
      <w:hyperlink r:id="rId9" w:history="1">
        <w:r>
          <w:rPr>
            <w:rStyle w:val="Strong"/>
            <w:rFonts w:eastAsia="Times New Roman"/>
            <w:color w:val="0000FF"/>
          </w:rPr>
          <w:t>free</w:t>
        </w:r>
        <w:r>
          <w:rPr>
            <w:rStyle w:val="Hyperlink"/>
            <w:rFonts w:eastAsia="Times New Roman"/>
          </w:rPr>
          <w:t xml:space="preserve"> existing legal benefits</w:t>
        </w:r>
      </w:hyperlink>
      <w:r>
        <w:rPr>
          <w:rFonts w:eastAsia="Times New Roman"/>
        </w:rPr>
        <w:t xml:space="preserve">. </w:t>
      </w:r>
      <w:r>
        <w:rPr>
          <w:rFonts w:eastAsia="Times New Roman"/>
        </w:rPr>
        <w:br/>
        <w:t> </w:t>
      </w:r>
      <w:r>
        <w:rPr>
          <w:rFonts w:eastAsia="Times New Roman"/>
        </w:rPr>
        <w:br/>
        <w:t>Yours faithfully</w:t>
      </w:r>
      <w:r>
        <w:rPr>
          <w:rFonts w:eastAsia="Times New Roman"/>
        </w:rPr>
        <w:br/>
        <w:t> </w:t>
      </w:r>
      <w:r>
        <w:rPr>
          <w:rFonts w:eastAsia="Times New Roman"/>
        </w:rPr>
        <w:br/>
      </w:r>
      <w:r>
        <w:rPr>
          <w:rFonts w:eastAsia="Times New Roman"/>
        </w:rPr>
        <w:lastRenderedPageBreak/>
        <w:t>Sally Hunt</w:t>
      </w:r>
      <w:r>
        <w:rPr>
          <w:rFonts w:eastAsia="Times New Roman"/>
        </w:rPr>
        <w:br/>
        <w:t>General Secretary,</w:t>
      </w:r>
      <w:r>
        <w:rPr>
          <w:rFonts w:eastAsia="Times New Roman"/>
        </w:rPr>
        <w:br/>
        <w:t>University and College Union</w:t>
      </w:r>
      <w:r>
        <w:rPr>
          <w:rFonts w:eastAsia="Times New Roman"/>
        </w:rPr>
        <w:br/>
      </w:r>
      <w:r>
        <w:rPr>
          <w:rFonts w:eastAsia="Times New Roman"/>
        </w:rPr>
        <w:br/>
      </w:r>
    </w:p>
    <w:sectPr w:rsidR="002E1E65" w:rsidSect="002E1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E0169"/>
    <w:multiLevelType w:val="multilevel"/>
    <w:tmpl w:val="8C16A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79C4"/>
    <w:rsid w:val="00047C23"/>
    <w:rsid w:val="00165800"/>
    <w:rsid w:val="001E79C4"/>
    <w:rsid w:val="002140E1"/>
    <w:rsid w:val="002E1E65"/>
    <w:rsid w:val="0067079C"/>
    <w:rsid w:val="00CB4B31"/>
    <w:rsid w:val="00D25935"/>
    <w:rsid w:val="00F74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C4"/>
    <w:pPr>
      <w:ind w:firstLine="0"/>
      <w:jc w:val="left"/>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9C4"/>
    <w:rPr>
      <w:color w:val="0000FF"/>
      <w:u w:val="single"/>
    </w:rPr>
  </w:style>
  <w:style w:type="character" w:styleId="Strong">
    <w:name w:val="Strong"/>
    <w:basedOn w:val="DefaultParagraphFont"/>
    <w:uiPriority w:val="22"/>
    <w:qFormat/>
    <w:rsid w:val="001E79C4"/>
    <w:rPr>
      <w:b/>
      <w:bCs/>
    </w:rPr>
  </w:style>
</w:styles>
</file>

<file path=word/webSettings.xml><?xml version="1.0" encoding="utf-8"?>
<w:webSettings xmlns:r="http://schemas.openxmlformats.org/officeDocument/2006/relationships" xmlns:w="http://schemas.openxmlformats.org/wordprocessingml/2006/main">
  <w:divs>
    <w:div w:id="570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Ulawextra@bbhlegal.co.uk" TargetMode="External"/><Relationship Id="rId3" Type="http://schemas.openxmlformats.org/officeDocument/2006/relationships/settings" Target="settings.xml"/><Relationship Id="rId7" Type="http://schemas.openxmlformats.org/officeDocument/2006/relationships/hyperlink" Target="https://ucu.custhelp.com/app/ucu_law_ext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ucu.custhelp.com/euf/assets/images/logo.png" TargetMode="External"/><Relationship Id="rId11" Type="http://schemas.openxmlformats.org/officeDocument/2006/relationships/theme" Target="theme/theme1.xml"/><Relationship Id="rId5" Type="http://schemas.openxmlformats.org/officeDocument/2006/relationships/hyperlink" Target="https://ucu.custhelp.com/app/ucu_law_ext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u.org.uk/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Company>University of Gloucestershire</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2013-11-06T11:59:00Z</dcterms:created>
  <dcterms:modified xsi:type="dcterms:W3CDTF">2013-11-06T11:59:00Z</dcterms:modified>
</cp:coreProperties>
</file>