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84203B" w:rsidRPr="0084203B">
        <w:trPr>
          <w:trHeight w:val="150"/>
        </w:trPr>
        <w:tc>
          <w:tcPr>
            <w:tcW w:w="0" w:type="auto"/>
            <w:shd w:val="clear" w:color="auto" w:fill="FFFFFF"/>
            <w:vAlign w:val="center"/>
            <w:hideMark/>
          </w:tcPr>
          <w:p w:rsidR="0084203B" w:rsidRPr="0084203B" w:rsidRDefault="0084203B" w:rsidP="0084203B">
            <w:pPr>
              <w:spacing w:before="100" w:beforeAutospacing="1" w:after="100" w:afterAutospacing="1" w:line="324" w:lineRule="auto"/>
              <w:rPr>
                <w:rFonts w:ascii="Segoe UI" w:eastAsia="Times New Roman" w:hAnsi="Segoe UI" w:cs="Segoe UI"/>
                <w:sz w:val="24"/>
                <w:szCs w:val="24"/>
                <w:lang w:eastAsia="en-GB"/>
              </w:rPr>
            </w:pPr>
            <w:r w:rsidRPr="0084203B">
              <w:rPr>
                <w:rFonts w:ascii="Segoe UI" w:eastAsia="Times New Roman" w:hAnsi="Segoe UI" w:cs="Segoe UI"/>
                <w:sz w:val="24"/>
                <w:szCs w:val="24"/>
                <w:lang w:eastAsia="en-GB"/>
              </w:rPr>
              <w:t> </w:t>
            </w:r>
          </w:p>
        </w:tc>
      </w:tr>
    </w:tbl>
    <w:p w:rsidR="0084203B" w:rsidRPr="0084203B" w:rsidRDefault="0084203B" w:rsidP="0084203B">
      <w:pPr>
        <w:spacing w:before="100" w:beforeAutospacing="1" w:after="100" w:afterAutospacing="1" w:line="324" w:lineRule="auto"/>
        <w:rPr>
          <w:rFonts w:ascii="Segoe UI" w:eastAsia="Times New Roman" w:hAnsi="Segoe UI" w:cs="Segoe UI"/>
          <w:sz w:val="24"/>
          <w:szCs w:val="24"/>
          <w:lang w:eastAsia="en-GB"/>
        </w:rPr>
      </w:pPr>
      <w:r w:rsidRPr="0084203B">
        <w:rPr>
          <w:rFonts w:ascii="Segoe UI" w:eastAsia="Times New Roman" w:hAnsi="Segoe UI" w:cs="Segoe UI"/>
          <w:b/>
          <w:bCs/>
          <w:sz w:val="24"/>
          <w:szCs w:val="24"/>
          <w:lang w:eastAsia="en-GB"/>
        </w:rPr>
        <w:t>FE fights back with next wave of action</w:t>
      </w:r>
      <w:r w:rsidRPr="0084203B">
        <w:rPr>
          <w:rFonts w:ascii="Segoe UI" w:eastAsia="Times New Roman" w:hAnsi="Segoe UI" w:cs="Segoe UI"/>
          <w:sz w:val="24"/>
          <w:szCs w:val="24"/>
          <w:lang w:eastAsia="en-GB"/>
        </w:rPr>
        <w:br/>
      </w:r>
      <w:r w:rsidRPr="0084203B">
        <w:rPr>
          <w:rFonts w:ascii="Segoe UI" w:eastAsia="Times New Roman" w:hAnsi="Segoe UI" w:cs="Segoe UI"/>
          <w:sz w:val="24"/>
          <w:szCs w:val="24"/>
          <w:lang w:eastAsia="en-GB"/>
        </w:rPr>
        <w:br/>
        <w:t xml:space="preserve">This week members at 13 colleges fought back for FE with solid picket lines and a fantastic show of solidarity and determination to win a better deal for further education staff and you can </w:t>
      </w:r>
      <w:hyperlink r:id="rId4" w:tgtFrame="_blank" w:history="1">
        <w:r w:rsidRPr="0084203B">
          <w:rPr>
            <w:rFonts w:ascii="Segoe UI" w:eastAsia="Times New Roman" w:hAnsi="Segoe UI" w:cs="Segoe UI"/>
            <w:color w:val="0000FF"/>
            <w:sz w:val="24"/>
            <w:szCs w:val="24"/>
            <w:u w:val="single"/>
            <w:lang w:eastAsia="en-GB"/>
          </w:rPr>
          <w:t>follow all the strike action, see photos from the picket lines and read a huge number of messages on our online ‘wall of support’ here.</w:t>
        </w:r>
      </w:hyperlink>
      <w:r w:rsidRPr="0084203B">
        <w:rPr>
          <w:rFonts w:ascii="Segoe UI" w:eastAsia="Times New Roman" w:hAnsi="Segoe UI" w:cs="Segoe UI"/>
          <w:sz w:val="24"/>
          <w:szCs w:val="24"/>
          <w:lang w:eastAsia="en-GB"/>
        </w:rPr>
        <w:t xml:space="preserve"> Thanks to everyone that has sent in messages and photos. The next wave of strikes is 20, 21 and 22 March (12 February for Kendal College) so please keep your messages of support coming. </w:t>
      </w:r>
      <w:hyperlink r:id="rId5" w:tgtFrame="_blank" w:history="1">
        <w:r w:rsidRPr="0084203B">
          <w:rPr>
            <w:rFonts w:ascii="Segoe UI" w:eastAsia="Times New Roman" w:hAnsi="Segoe UI" w:cs="Segoe UI"/>
            <w:color w:val="0000FF"/>
            <w:sz w:val="24"/>
            <w:szCs w:val="24"/>
            <w:u w:val="single"/>
            <w:lang w:eastAsia="en-GB"/>
          </w:rPr>
          <w:t>Several colleges have now agreed deals or begun to engage properly with UCU on pay and conditions</w:t>
        </w:r>
      </w:hyperlink>
      <w:r w:rsidRPr="0084203B">
        <w:rPr>
          <w:rFonts w:ascii="Segoe UI" w:eastAsia="Times New Roman" w:hAnsi="Segoe UI" w:cs="Segoe UI"/>
          <w:sz w:val="24"/>
          <w:szCs w:val="24"/>
          <w:lang w:eastAsia="en-GB"/>
        </w:rPr>
        <w:t> but we need to keep the pressure on with and the support from across the union strong. </w:t>
      </w:r>
      <w:r w:rsidRPr="0084203B">
        <w:rPr>
          <w:rFonts w:ascii="Segoe UI" w:eastAsia="Times New Roman" w:hAnsi="Segoe UI" w:cs="Segoe UI"/>
          <w:sz w:val="24"/>
          <w:szCs w:val="24"/>
          <w:lang w:eastAsia="en-GB"/>
        </w:rPr>
        <w:br/>
      </w:r>
      <w:r w:rsidRPr="0084203B">
        <w:rPr>
          <w:rFonts w:ascii="Segoe UI" w:eastAsia="Times New Roman" w:hAnsi="Segoe UI" w:cs="Segoe UI"/>
          <w:sz w:val="24"/>
          <w:szCs w:val="24"/>
          <w:lang w:eastAsia="en-GB"/>
        </w:rPr>
        <w:br/>
      </w:r>
      <w:r w:rsidRPr="0084203B">
        <w:rPr>
          <w:rFonts w:ascii="Segoe UI" w:eastAsia="Times New Roman" w:hAnsi="Segoe UI" w:cs="Segoe UI"/>
          <w:b/>
          <w:bCs/>
          <w:sz w:val="24"/>
          <w:szCs w:val="24"/>
          <w:lang w:eastAsia="en-GB"/>
        </w:rPr>
        <w:t>Fair pay, equal pay: vote now in the HE ballot</w:t>
      </w:r>
      <w:r w:rsidRPr="0084203B">
        <w:rPr>
          <w:rFonts w:ascii="Segoe UI" w:eastAsia="Times New Roman" w:hAnsi="Segoe UI" w:cs="Segoe UI"/>
          <w:sz w:val="24"/>
          <w:szCs w:val="24"/>
          <w:lang w:eastAsia="en-GB"/>
        </w:rPr>
        <w:br/>
      </w:r>
      <w:r w:rsidRPr="0084203B">
        <w:rPr>
          <w:rFonts w:ascii="Segoe UI" w:eastAsia="Times New Roman" w:hAnsi="Segoe UI" w:cs="Segoe UI"/>
          <w:sz w:val="24"/>
          <w:szCs w:val="24"/>
          <w:lang w:eastAsia="en-GB"/>
        </w:rPr>
        <w:br/>
        <w:t xml:space="preserve">Members at </w:t>
      </w:r>
      <w:hyperlink r:id="rId6" w:tgtFrame="_blank" w:history="1">
        <w:r w:rsidRPr="0084203B">
          <w:rPr>
            <w:rFonts w:ascii="Segoe UI" w:eastAsia="Times New Roman" w:hAnsi="Segoe UI" w:cs="Segoe UI"/>
            <w:color w:val="0000FF"/>
            <w:sz w:val="24"/>
            <w:szCs w:val="24"/>
            <w:u w:val="single"/>
            <w:lang w:eastAsia="en-GB"/>
          </w:rPr>
          <w:t>higher education institutions included in the pay and equality ballot</w:t>
        </w:r>
      </w:hyperlink>
      <w:r w:rsidRPr="0084203B">
        <w:rPr>
          <w:rFonts w:ascii="Segoe UI" w:eastAsia="Times New Roman" w:hAnsi="Segoe UI" w:cs="Segoe UI"/>
          <w:sz w:val="24"/>
          <w:szCs w:val="24"/>
          <w:lang w:eastAsia="en-GB"/>
        </w:rPr>
        <w:t xml:space="preserve"> should have received your paper to vote. </w:t>
      </w:r>
      <w:hyperlink r:id="rId7" w:tgtFrame="_blank" w:history="1">
        <w:r w:rsidRPr="0084203B">
          <w:rPr>
            <w:rFonts w:ascii="Segoe UI" w:eastAsia="Times New Roman" w:hAnsi="Segoe UI" w:cs="Segoe UI"/>
            <w:color w:val="0000FF"/>
            <w:sz w:val="24"/>
            <w:szCs w:val="24"/>
            <w:u w:val="single"/>
            <w:lang w:eastAsia="en-GB"/>
          </w:rPr>
          <w:t>Please let us know if you lost or never received it or if you’ve already voted</w:t>
        </w:r>
      </w:hyperlink>
      <w:r w:rsidRPr="0084203B">
        <w:rPr>
          <w:rFonts w:ascii="Segoe UI" w:eastAsia="Times New Roman" w:hAnsi="Segoe UI" w:cs="Segoe UI"/>
          <w:sz w:val="24"/>
          <w:szCs w:val="24"/>
          <w:lang w:eastAsia="en-GB"/>
        </w:rPr>
        <w:t xml:space="preserve"> remind your colleagues to do the same (</w:t>
      </w:r>
      <w:hyperlink r:id="rId8" w:tgtFrame="_blank" w:history="1">
        <w:r w:rsidRPr="0084203B">
          <w:rPr>
            <w:rFonts w:ascii="Segoe UI" w:eastAsia="Times New Roman" w:hAnsi="Segoe UI" w:cs="Segoe UI"/>
            <w:color w:val="0000FF"/>
            <w:sz w:val="24"/>
            <w:szCs w:val="24"/>
            <w:u w:val="single"/>
            <w:lang w:eastAsia="en-GB"/>
          </w:rPr>
          <w:t>share this excellent video by Cambridge UCU</w:t>
        </w:r>
      </w:hyperlink>
      <w:r w:rsidRPr="0084203B">
        <w:rPr>
          <w:rFonts w:ascii="Segoe UI" w:eastAsia="Times New Roman" w:hAnsi="Segoe UI" w:cs="Segoe UI"/>
          <w:sz w:val="24"/>
          <w:szCs w:val="24"/>
          <w:lang w:eastAsia="en-GB"/>
        </w:rPr>
        <w:t>).</w:t>
      </w:r>
      <w:r w:rsidRPr="0084203B">
        <w:rPr>
          <w:rFonts w:ascii="Segoe UI" w:eastAsia="Times New Roman" w:hAnsi="Segoe UI" w:cs="Segoe UI"/>
          <w:sz w:val="24"/>
          <w:szCs w:val="24"/>
          <w:lang w:eastAsia="en-GB"/>
        </w:rPr>
        <w:br/>
      </w:r>
      <w:r w:rsidRPr="0084203B">
        <w:rPr>
          <w:rFonts w:ascii="Segoe UI" w:eastAsia="Times New Roman" w:hAnsi="Segoe UI" w:cs="Segoe UI"/>
          <w:sz w:val="24"/>
          <w:szCs w:val="24"/>
          <w:lang w:eastAsia="en-GB"/>
        </w:rPr>
        <w:br/>
      </w:r>
      <w:r w:rsidRPr="0084203B">
        <w:rPr>
          <w:rFonts w:ascii="Segoe UI" w:eastAsia="Times New Roman" w:hAnsi="Segoe UI" w:cs="Segoe UI"/>
          <w:b/>
          <w:bCs/>
          <w:sz w:val="24"/>
          <w:szCs w:val="24"/>
          <w:lang w:eastAsia="en-GB"/>
        </w:rPr>
        <w:t>In the news</w:t>
      </w:r>
    </w:p>
    <w:p w:rsidR="0084203B" w:rsidRPr="0084203B" w:rsidRDefault="0084203B" w:rsidP="0084203B">
      <w:pPr>
        <w:spacing w:before="100" w:beforeAutospacing="1" w:after="100" w:afterAutospacing="1" w:line="324" w:lineRule="auto"/>
        <w:rPr>
          <w:rFonts w:ascii="Segoe UI" w:eastAsia="Times New Roman" w:hAnsi="Segoe UI" w:cs="Segoe UI"/>
          <w:sz w:val="24"/>
          <w:szCs w:val="24"/>
          <w:lang w:eastAsia="en-GB"/>
        </w:rPr>
      </w:pPr>
      <w:r w:rsidRPr="0084203B">
        <w:rPr>
          <w:rFonts w:ascii="Segoe UI" w:eastAsia="Times New Roman" w:hAnsi="Segoe UI" w:cs="Segoe UI"/>
          <w:sz w:val="24"/>
          <w:szCs w:val="24"/>
          <w:lang w:eastAsia="en-GB"/>
        </w:rPr>
        <w:t>The second wave of strikes over pay hit 13 English colleges this week. UCU puts universities on notice that it will name and shame any that refuse to denounce a plan to allow the work of sacked staff to be submitted to the Research Framework Exercise. Unconditional offers are under the spotlight again. The Prime Minister is taken to task for saying her government respects further education, while her new universities minister uses his first speech to praise humanities and question the focus on salary to measure the value of a degree.</w:t>
      </w:r>
      <w:r w:rsidRPr="0084203B">
        <w:rPr>
          <w:rFonts w:ascii="Segoe UI" w:eastAsia="Times New Roman" w:hAnsi="Segoe UI" w:cs="Segoe UI"/>
          <w:sz w:val="24"/>
          <w:szCs w:val="24"/>
          <w:lang w:eastAsia="en-GB"/>
        </w:rPr>
        <w:br/>
        <w:t xml:space="preserve">You can </w:t>
      </w:r>
      <w:hyperlink r:id="rId9" w:tgtFrame="_blank" w:history="1">
        <w:r w:rsidRPr="0084203B">
          <w:rPr>
            <w:rFonts w:ascii="Segoe UI" w:eastAsia="Times New Roman" w:hAnsi="Segoe UI" w:cs="Segoe UI"/>
            <w:color w:val="0000FF"/>
            <w:sz w:val="24"/>
            <w:szCs w:val="24"/>
            <w:u w:val="single"/>
            <w:lang w:eastAsia="en-GB"/>
          </w:rPr>
          <w:t>read all about this and more here</w:t>
        </w:r>
      </w:hyperlink>
      <w:r w:rsidRPr="0084203B">
        <w:rPr>
          <w:rFonts w:ascii="Segoe UI" w:eastAsia="Times New Roman" w:hAnsi="Segoe UI" w:cs="Segoe UI"/>
          <w:sz w:val="24"/>
          <w:szCs w:val="24"/>
          <w:lang w:eastAsia="en-GB"/>
        </w:rPr>
        <w:t>.</w:t>
      </w:r>
    </w:p>
    <w:p w:rsidR="0084203B" w:rsidRPr="0084203B" w:rsidRDefault="0084203B" w:rsidP="0084203B">
      <w:pPr>
        <w:spacing w:before="100" w:beforeAutospacing="1" w:after="100" w:afterAutospacing="1" w:line="324" w:lineRule="auto"/>
        <w:rPr>
          <w:rFonts w:ascii="Segoe UI" w:eastAsia="Times New Roman" w:hAnsi="Segoe UI" w:cs="Segoe UI"/>
          <w:sz w:val="24"/>
          <w:szCs w:val="24"/>
          <w:lang w:eastAsia="en-GB"/>
        </w:rPr>
      </w:pPr>
      <w:r w:rsidRPr="0084203B">
        <w:rPr>
          <w:rFonts w:ascii="Segoe UI" w:eastAsia="Times New Roman" w:hAnsi="Segoe UI" w:cs="Segoe UI"/>
          <w:b/>
          <w:bCs/>
          <w:sz w:val="24"/>
          <w:szCs w:val="24"/>
          <w:lang w:eastAsia="en-GB"/>
        </w:rPr>
        <w:lastRenderedPageBreak/>
        <w:t xml:space="preserve">REF submission guidance will entrench </w:t>
      </w:r>
      <w:proofErr w:type="spellStart"/>
      <w:r w:rsidRPr="0084203B">
        <w:rPr>
          <w:rFonts w:ascii="Segoe UI" w:eastAsia="Times New Roman" w:hAnsi="Segoe UI" w:cs="Segoe UI"/>
          <w:b/>
          <w:bCs/>
          <w:sz w:val="24"/>
          <w:szCs w:val="24"/>
          <w:lang w:eastAsia="en-GB"/>
        </w:rPr>
        <w:t>casualisation</w:t>
      </w:r>
      <w:proofErr w:type="spellEnd"/>
      <w:r w:rsidRPr="0084203B">
        <w:rPr>
          <w:rFonts w:ascii="Segoe UI" w:eastAsia="Times New Roman" w:hAnsi="Segoe UI" w:cs="Segoe UI"/>
          <w:sz w:val="24"/>
          <w:szCs w:val="24"/>
          <w:lang w:eastAsia="en-GB"/>
        </w:rPr>
        <w:br/>
      </w:r>
      <w:r w:rsidRPr="0084203B">
        <w:rPr>
          <w:rFonts w:ascii="Segoe UI" w:eastAsia="Times New Roman" w:hAnsi="Segoe UI" w:cs="Segoe UI"/>
          <w:sz w:val="24"/>
          <w:szCs w:val="24"/>
          <w:lang w:eastAsia="en-GB"/>
        </w:rPr>
        <w:br/>
        <w:t xml:space="preserve">UCU has condemned the decision of UK funding councils to allow higher education (HE) institutions to submit to the Research Excellence Framework (REF) the work of staff who have been made redundant. </w:t>
      </w:r>
      <w:hyperlink r:id="rId10" w:tgtFrame="_blank" w:history="1">
        <w:r w:rsidRPr="0084203B">
          <w:rPr>
            <w:rFonts w:ascii="Segoe UI" w:eastAsia="Times New Roman" w:hAnsi="Segoe UI" w:cs="Segoe UI"/>
            <w:color w:val="0000FF"/>
            <w:sz w:val="24"/>
            <w:szCs w:val="24"/>
            <w:u w:val="single"/>
            <w:lang w:eastAsia="en-GB"/>
          </w:rPr>
          <w:t>The submission guidance</w:t>
        </w:r>
      </w:hyperlink>
      <w:r w:rsidRPr="0084203B">
        <w:rPr>
          <w:rFonts w:ascii="Segoe UI" w:eastAsia="Times New Roman" w:hAnsi="Segoe UI" w:cs="Segoe UI"/>
          <w:sz w:val="24"/>
          <w:szCs w:val="24"/>
          <w:lang w:eastAsia="en-GB"/>
        </w:rPr>
        <w:t xml:space="preserve"> was published yesterday and has removed </w:t>
      </w:r>
      <w:hyperlink r:id="rId11" w:tgtFrame="_blank" w:history="1">
        <w:r w:rsidRPr="0084203B">
          <w:rPr>
            <w:rFonts w:ascii="Segoe UI" w:eastAsia="Times New Roman" w:hAnsi="Segoe UI" w:cs="Segoe UI"/>
            <w:color w:val="0000FF"/>
            <w:sz w:val="24"/>
            <w:szCs w:val="24"/>
            <w:u w:val="single"/>
            <w:lang w:eastAsia="en-GB"/>
          </w:rPr>
          <w:t>reference to a proposed ban on the practice</w:t>
        </w:r>
      </w:hyperlink>
      <w:r w:rsidRPr="0084203B">
        <w:rPr>
          <w:rFonts w:ascii="Segoe UI" w:eastAsia="Times New Roman" w:hAnsi="Segoe UI" w:cs="Segoe UI"/>
          <w:sz w:val="24"/>
          <w:szCs w:val="24"/>
          <w:lang w:eastAsia="en-GB"/>
        </w:rPr>
        <w:t> which UCU argues gives the green light to further embed a 'hire and fire' culture across the sector.</w:t>
      </w:r>
      <w:r w:rsidRPr="0084203B">
        <w:rPr>
          <w:rFonts w:ascii="Segoe UI" w:eastAsia="Times New Roman" w:hAnsi="Segoe UI" w:cs="Segoe UI"/>
          <w:sz w:val="24"/>
          <w:szCs w:val="24"/>
          <w:lang w:eastAsia="en-GB"/>
        </w:rPr>
        <w:br/>
      </w:r>
      <w:r w:rsidRPr="0084203B">
        <w:rPr>
          <w:rFonts w:ascii="Segoe UI" w:eastAsia="Times New Roman" w:hAnsi="Segoe UI" w:cs="Segoe UI"/>
          <w:sz w:val="24"/>
          <w:szCs w:val="24"/>
          <w:lang w:eastAsia="en-GB"/>
        </w:rPr>
        <w:br/>
      </w:r>
      <w:r w:rsidRPr="0084203B">
        <w:rPr>
          <w:rFonts w:ascii="Segoe UI" w:eastAsia="Times New Roman" w:hAnsi="Segoe UI" w:cs="Segoe UI"/>
          <w:b/>
          <w:bCs/>
          <w:sz w:val="24"/>
          <w:szCs w:val="24"/>
          <w:lang w:eastAsia="en-GB"/>
        </w:rPr>
        <w:t>UCU USS national dispute committee </w:t>
      </w:r>
      <w:r w:rsidRPr="0084203B">
        <w:rPr>
          <w:rFonts w:ascii="Segoe UI" w:eastAsia="Times New Roman" w:hAnsi="Segoe UI" w:cs="Segoe UI"/>
          <w:sz w:val="24"/>
          <w:szCs w:val="24"/>
          <w:lang w:eastAsia="en-GB"/>
        </w:rPr>
        <w:br/>
      </w:r>
      <w:r w:rsidRPr="0084203B">
        <w:rPr>
          <w:rFonts w:ascii="Segoe UI" w:eastAsia="Times New Roman" w:hAnsi="Segoe UI" w:cs="Segoe UI"/>
          <w:sz w:val="24"/>
          <w:szCs w:val="24"/>
          <w:lang w:eastAsia="en-GB"/>
        </w:rPr>
        <w:br/>
      </w:r>
      <w:proofErr w:type="gramStart"/>
      <w:r w:rsidRPr="0084203B">
        <w:rPr>
          <w:rFonts w:ascii="Segoe UI" w:eastAsia="Times New Roman" w:hAnsi="Segoe UI" w:cs="Segoe UI"/>
          <w:sz w:val="24"/>
          <w:szCs w:val="24"/>
          <w:lang w:eastAsia="en-GB"/>
        </w:rPr>
        <w:t>The</w:t>
      </w:r>
      <w:proofErr w:type="gramEnd"/>
      <w:r w:rsidRPr="0084203B">
        <w:rPr>
          <w:rFonts w:ascii="Segoe UI" w:eastAsia="Times New Roman" w:hAnsi="Segoe UI" w:cs="Segoe UI"/>
          <w:sz w:val="24"/>
          <w:szCs w:val="24"/>
          <w:lang w:eastAsia="en-GB"/>
        </w:rPr>
        <w:t xml:space="preserve"> national dispute committee (NDC), which is charged with giving a representative steer to the USS pensions dispute, has published a motion which it encourages branches to propose at their upcoming general meetings. </w:t>
      </w:r>
      <w:hyperlink r:id="rId12" w:tgtFrame="_blank" w:history="1">
        <w:r w:rsidRPr="0084203B">
          <w:rPr>
            <w:rFonts w:ascii="Segoe UI" w:eastAsia="Times New Roman" w:hAnsi="Segoe UI" w:cs="Segoe UI"/>
            <w:color w:val="0000FF"/>
            <w:sz w:val="24"/>
            <w:szCs w:val="24"/>
            <w:u w:val="single"/>
            <w:lang w:eastAsia="en-GB"/>
          </w:rPr>
          <w:t>Please see here for the motion text</w:t>
        </w:r>
      </w:hyperlink>
      <w:r w:rsidRPr="0084203B">
        <w:rPr>
          <w:rFonts w:ascii="Segoe UI" w:eastAsia="Times New Roman" w:hAnsi="Segoe UI" w:cs="Segoe UI"/>
          <w:sz w:val="24"/>
          <w:szCs w:val="24"/>
          <w:lang w:eastAsia="en-GB"/>
        </w:rPr>
        <w:t xml:space="preserve"> and a brief introduction. The NDC has also </w:t>
      </w:r>
      <w:hyperlink r:id="rId13" w:tgtFrame="_blank" w:history="1">
        <w:r w:rsidRPr="0084203B">
          <w:rPr>
            <w:rFonts w:ascii="Segoe UI" w:eastAsia="Times New Roman" w:hAnsi="Segoe UI" w:cs="Segoe UI"/>
            <w:color w:val="0000FF"/>
            <w:sz w:val="24"/>
            <w:szCs w:val="24"/>
            <w:u w:val="single"/>
            <w:lang w:eastAsia="en-GB"/>
          </w:rPr>
          <w:t>published a briefing note with suggestions on how you can lobby your employer</w:t>
        </w:r>
      </w:hyperlink>
      <w:r w:rsidRPr="0084203B">
        <w:rPr>
          <w:rFonts w:ascii="Segoe UI" w:eastAsia="Times New Roman" w:hAnsi="Segoe UI" w:cs="Segoe UI"/>
          <w:sz w:val="24"/>
          <w:szCs w:val="24"/>
          <w:lang w:eastAsia="en-GB"/>
        </w:rPr>
        <w:t xml:space="preserve"> during the current consultation on the USS valuation.</w:t>
      </w:r>
      <w:r w:rsidRPr="0084203B">
        <w:rPr>
          <w:rFonts w:ascii="Segoe UI" w:eastAsia="Times New Roman" w:hAnsi="Segoe UI" w:cs="Segoe UI"/>
          <w:sz w:val="24"/>
          <w:szCs w:val="24"/>
          <w:lang w:eastAsia="en-GB"/>
        </w:rPr>
        <w:br/>
      </w:r>
      <w:r w:rsidRPr="0084203B">
        <w:rPr>
          <w:rFonts w:ascii="Segoe UI" w:eastAsia="Times New Roman" w:hAnsi="Segoe UI" w:cs="Segoe UI"/>
          <w:sz w:val="24"/>
          <w:szCs w:val="24"/>
          <w:lang w:eastAsia="en-GB"/>
        </w:rPr>
        <w:br/>
      </w:r>
      <w:r w:rsidRPr="0084203B">
        <w:rPr>
          <w:rFonts w:ascii="Segoe UI" w:eastAsia="Times New Roman" w:hAnsi="Segoe UI" w:cs="Segoe UI"/>
          <w:b/>
          <w:bCs/>
          <w:sz w:val="24"/>
          <w:szCs w:val="24"/>
          <w:lang w:eastAsia="en-GB"/>
        </w:rPr>
        <w:t>Guidance for EU workers</w:t>
      </w:r>
      <w:r w:rsidRPr="0084203B">
        <w:rPr>
          <w:rFonts w:ascii="Segoe UI" w:eastAsia="Times New Roman" w:hAnsi="Segoe UI" w:cs="Segoe UI"/>
          <w:sz w:val="24"/>
          <w:szCs w:val="24"/>
          <w:lang w:eastAsia="en-GB"/>
        </w:rPr>
        <w:br/>
      </w:r>
      <w:r w:rsidRPr="0084203B">
        <w:rPr>
          <w:rFonts w:ascii="Segoe UI" w:eastAsia="Times New Roman" w:hAnsi="Segoe UI" w:cs="Segoe UI"/>
          <w:sz w:val="24"/>
          <w:szCs w:val="24"/>
          <w:lang w:eastAsia="en-GB"/>
        </w:rPr>
        <w:br/>
        <w:t xml:space="preserve">UCU has teamed up with Thompsons Solicitors to publish </w:t>
      </w:r>
      <w:hyperlink r:id="rId14" w:tgtFrame="_blank" w:history="1">
        <w:r w:rsidRPr="0084203B">
          <w:rPr>
            <w:rFonts w:ascii="Segoe UI" w:eastAsia="Times New Roman" w:hAnsi="Segoe UI" w:cs="Segoe UI"/>
            <w:color w:val="0000FF"/>
            <w:sz w:val="24"/>
            <w:szCs w:val="24"/>
            <w:u w:val="single"/>
            <w:lang w:eastAsia="en-GB"/>
          </w:rPr>
          <w:t>this guidance for EU workers applying for settled status</w:t>
        </w:r>
      </w:hyperlink>
      <w:r w:rsidRPr="0084203B">
        <w:rPr>
          <w:rFonts w:ascii="Segoe UI" w:eastAsia="Times New Roman" w:hAnsi="Segoe UI" w:cs="Segoe UI"/>
          <w:sz w:val="24"/>
          <w:szCs w:val="24"/>
          <w:lang w:eastAsia="en-GB"/>
        </w:rPr>
        <w:t> which explains the current legal rights of EU workers and how this might change post-</w:t>
      </w:r>
      <w:proofErr w:type="spellStart"/>
      <w:r w:rsidRPr="0084203B">
        <w:rPr>
          <w:rFonts w:ascii="Segoe UI" w:eastAsia="Times New Roman" w:hAnsi="Segoe UI" w:cs="Segoe UI"/>
          <w:sz w:val="24"/>
          <w:szCs w:val="24"/>
          <w:lang w:eastAsia="en-GB"/>
        </w:rPr>
        <w:t>Brexit</w:t>
      </w:r>
      <w:proofErr w:type="spellEnd"/>
      <w:r w:rsidRPr="0084203B">
        <w:rPr>
          <w:rFonts w:ascii="Segoe UI" w:eastAsia="Times New Roman" w:hAnsi="Segoe UI" w:cs="Segoe UI"/>
          <w:sz w:val="24"/>
          <w:szCs w:val="24"/>
          <w:lang w:eastAsia="en-GB"/>
        </w:rPr>
        <w:t>.</w:t>
      </w:r>
    </w:p>
    <w:p w:rsidR="007A4D11" w:rsidRDefault="0084203B" w:rsidP="0084203B">
      <w:r w:rsidRPr="0084203B">
        <w:rPr>
          <w:rFonts w:ascii="Segoe UI" w:eastAsia="Times New Roman" w:hAnsi="Segoe UI" w:cs="Segoe UI"/>
          <w:b/>
          <w:bCs/>
          <w:sz w:val="24"/>
          <w:szCs w:val="24"/>
          <w:lang w:eastAsia="en-GB"/>
        </w:rPr>
        <w:t>UCU subscriptions consultation</w:t>
      </w:r>
      <w:r w:rsidRPr="0084203B">
        <w:rPr>
          <w:rFonts w:ascii="Segoe UI" w:eastAsia="Times New Roman" w:hAnsi="Segoe UI" w:cs="Segoe UI"/>
          <w:sz w:val="24"/>
          <w:szCs w:val="24"/>
          <w:lang w:eastAsia="en-GB"/>
        </w:rPr>
        <w:br/>
      </w:r>
      <w:r w:rsidRPr="0084203B">
        <w:rPr>
          <w:rFonts w:ascii="Segoe UI" w:eastAsia="Times New Roman" w:hAnsi="Segoe UI" w:cs="Segoe UI"/>
          <w:sz w:val="24"/>
          <w:szCs w:val="24"/>
          <w:lang w:eastAsia="en-GB"/>
        </w:rPr>
        <w:br/>
        <w:t>Congress 2018 passed </w:t>
      </w:r>
      <w:hyperlink r:id="rId15" w:tgtFrame="_blank" w:history="1">
        <w:r w:rsidRPr="0084203B">
          <w:rPr>
            <w:rFonts w:ascii="Segoe UI" w:eastAsia="Times New Roman" w:hAnsi="Segoe UI" w:cs="Segoe UI"/>
            <w:color w:val="0000FF"/>
            <w:sz w:val="24"/>
            <w:szCs w:val="24"/>
            <w:u w:val="single"/>
            <w:lang w:eastAsia="en-GB"/>
          </w:rPr>
          <w:t>motion 6 requiring the honorary treasurer and NEC to review our subscription rates and bands.</w:t>
        </w:r>
      </w:hyperlink>
      <w:r w:rsidRPr="0084203B">
        <w:rPr>
          <w:rFonts w:ascii="Segoe UI" w:eastAsia="Times New Roman" w:hAnsi="Segoe UI" w:cs="Segoe UI"/>
          <w:sz w:val="24"/>
          <w:szCs w:val="24"/>
          <w:lang w:eastAsia="en-GB"/>
        </w:rPr>
        <w:t> As part of this review, </w:t>
      </w:r>
      <w:hyperlink r:id="rId16" w:tgtFrame="_blank" w:history="1">
        <w:r w:rsidRPr="0084203B">
          <w:rPr>
            <w:rFonts w:ascii="Segoe UI" w:eastAsia="Times New Roman" w:hAnsi="Segoe UI" w:cs="Segoe UI"/>
            <w:color w:val="0000FF"/>
            <w:sz w:val="24"/>
            <w:szCs w:val="24"/>
            <w:u w:val="single"/>
            <w:lang w:eastAsia="en-GB"/>
          </w:rPr>
          <w:t>members are invited to submit views</w:t>
        </w:r>
      </w:hyperlink>
      <w:r w:rsidRPr="0084203B">
        <w:rPr>
          <w:rFonts w:ascii="Segoe UI" w:eastAsia="Times New Roman" w:hAnsi="Segoe UI" w:cs="Segoe UI"/>
          <w:sz w:val="24"/>
          <w:szCs w:val="24"/>
          <w:lang w:eastAsia="en-GB"/>
        </w:rPr>
        <w:t> on the principles set out in the motion, by Friday 15 February 2019.</w:t>
      </w:r>
      <w:r w:rsidRPr="0084203B">
        <w:rPr>
          <w:rFonts w:ascii="Segoe UI" w:eastAsia="Times New Roman" w:hAnsi="Segoe UI" w:cs="Segoe UI"/>
          <w:sz w:val="24"/>
          <w:szCs w:val="24"/>
          <w:lang w:eastAsia="en-GB"/>
        </w:rPr>
        <w:br/>
      </w:r>
      <w:r w:rsidRPr="0084203B">
        <w:rPr>
          <w:rFonts w:ascii="Segoe UI" w:eastAsia="Times New Roman" w:hAnsi="Segoe UI" w:cs="Segoe UI"/>
          <w:sz w:val="24"/>
          <w:szCs w:val="24"/>
          <w:lang w:eastAsia="en-GB"/>
        </w:rPr>
        <w:br/>
      </w:r>
      <w:r w:rsidRPr="0084203B">
        <w:rPr>
          <w:rFonts w:ascii="Segoe UI" w:eastAsia="Times New Roman" w:hAnsi="Segoe UI" w:cs="Segoe UI"/>
          <w:b/>
          <w:bCs/>
          <w:sz w:val="24"/>
          <w:szCs w:val="24"/>
          <w:lang w:eastAsia="en-GB"/>
        </w:rPr>
        <w:t>Philippines teacher unionists under threat </w:t>
      </w:r>
      <w:r w:rsidRPr="0084203B">
        <w:rPr>
          <w:rFonts w:ascii="Segoe UI" w:eastAsia="Times New Roman" w:hAnsi="Segoe UI" w:cs="Segoe UI"/>
          <w:sz w:val="24"/>
          <w:szCs w:val="24"/>
          <w:lang w:eastAsia="en-GB"/>
        </w:rPr>
        <w:br/>
      </w:r>
      <w:r w:rsidRPr="0084203B">
        <w:rPr>
          <w:rFonts w:ascii="Segoe UI" w:eastAsia="Times New Roman" w:hAnsi="Segoe UI" w:cs="Segoe UI"/>
          <w:sz w:val="24"/>
          <w:szCs w:val="24"/>
          <w:lang w:eastAsia="en-GB"/>
        </w:rPr>
        <w:br/>
        <w:t xml:space="preserve">Teacher trade union leaders in the Philippines have received death threats and union members are being monitored by the police. </w:t>
      </w:r>
      <w:hyperlink r:id="rId17" w:tgtFrame="_blank" w:history="1">
        <w:r w:rsidRPr="0084203B">
          <w:rPr>
            <w:rFonts w:ascii="Segoe UI" w:eastAsia="Times New Roman" w:hAnsi="Segoe UI" w:cs="Segoe UI"/>
            <w:color w:val="0000FF"/>
            <w:sz w:val="24"/>
            <w:szCs w:val="24"/>
            <w:u w:val="single"/>
            <w:lang w:eastAsia="en-GB"/>
          </w:rPr>
          <w:t>Please add your voice to the international protest to defend the rights of education trade unionists.</w:t>
        </w:r>
      </w:hyperlink>
      <w:r w:rsidRPr="0084203B">
        <w:rPr>
          <w:rFonts w:ascii="Segoe UI" w:eastAsia="Times New Roman" w:hAnsi="Segoe UI" w:cs="Segoe UI"/>
          <w:sz w:val="24"/>
          <w:szCs w:val="24"/>
          <w:lang w:eastAsia="en-GB"/>
        </w:rPr>
        <w:t> </w:t>
      </w:r>
      <w:r w:rsidRPr="0084203B">
        <w:rPr>
          <w:rFonts w:ascii="Segoe UI" w:eastAsia="Times New Roman" w:hAnsi="Segoe UI" w:cs="Segoe UI"/>
          <w:sz w:val="24"/>
          <w:szCs w:val="24"/>
          <w:lang w:eastAsia="en-GB"/>
        </w:rPr>
        <w:br/>
      </w:r>
      <w:r w:rsidRPr="0084203B">
        <w:rPr>
          <w:rFonts w:ascii="Segoe UI" w:eastAsia="Times New Roman" w:hAnsi="Segoe UI" w:cs="Segoe UI"/>
          <w:sz w:val="24"/>
          <w:szCs w:val="24"/>
          <w:lang w:eastAsia="en-GB"/>
        </w:rPr>
        <w:lastRenderedPageBreak/>
        <w:br/>
        <w:t>Best wishes</w:t>
      </w:r>
      <w:r w:rsidRPr="0084203B">
        <w:rPr>
          <w:rFonts w:ascii="Segoe UI" w:eastAsia="Times New Roman" w:hAnsi="Segoe UI" w:cs="Segoe UI"/>
          <w:sz w:val="24"/>
          <w:szCs w:val="24"/>
          <w:lang w:eastAsia="en-GB"/>
        </w:rPr>
        <w:br/>
      </w:r>
      <w:r w:rsidRPr="0084203B">
        <w:rPr>
          <w:rFonts w:ascii="Segoe UI" w:eastAsia="Times New Roman" w:hAnsi="Segoe UI" w:cs="Segoe UI"/>
          <w:sz w:val="24"/>
          <w:szCs w:val="24"/>
          <w:lang w:eastAsia="en-GB"/>
        </w:rPr>
        <w:br/>
        <w:t>Justine Stephens</w:t>
      </w:r>
      <w:r w:rsidRPr="0084203B">
        <w:rPr>
          <w:rFonts w:ascii="Segoe UI" w:eastAsia="Times New Roman" w:hAnsi="Segoe UI" w:cs="Segoe UI"/>
          <w:sz w:val="24"/>
          <w:szCs w:val="24"/>
          <w:lang w:eastAsia="en-GB"/>
        </w:rPr>
        <w:br/>
        <w:t>UCU head of campaigns</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3B"/>
    <w:rsid w:val="00536EAC"/>
    <w:rsid w:val="00810721"/>
    <w:rsid w:val="0084203B"/>
    <w:rsid w:val="00B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13C09-730D-4123-92C0-5A74F462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03B"/>
    <w:rPr>
      <w:color w:val="0000FF"/>
      <w:u w:val="single"/>
    </w:rPr>
  </w:style>
  <w:style w:type="character" w:styleId="Strong">
    <w:name w:val="Strong"/>
    <w:basedOn w:val="DefaultParagraphFont"/>
    <w:uiPriority w:val="22"/>
    <w:qFormat/>
    <w:rsid w:val="0084203B"/>
    <w:rPr>
      <w:b/>
      <w:bCs/>
    </w:rPr>
  </w:style>
  <w:style w:type="paragraph" w:styleId="NormalWeb">
    <w:name w:val="Normal (Web)"/>
    <w:basedOn w:val="Normal"/>
    <w:uiPriority w:val="99"/>
    <w:semiHidden/>
    <w:unhideWhenUsed/>
    <w:rsid w:val="008420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66799/151504/6148/5/?c73c8e04=Y2FtcGFpZ251cGRhdGU%3d&amp;60bc612e=X2FsbC1tZW1iZXJz&amp;560a3889=VGhlIEZyaWRheSBlbWFpbDogMDEgRmVicnVhcnkgMjAxOQ%3d%3d&amp;x=83cd8b82" TargetMode="External"/><Relationship Id="rId13" Type="http://schemas.openxmlformats.org/officeDocument/2006/relationships/hyperlink" Target="https://list.mercury.ucu.org.uk/t/66799/151504/7569/10/?c73c8e04=Y2FtcGFpZ251cGRhdGU%3d&amp;60bc612e=X2FsbC1tZW1iZXJz&amp;560a3889=VGhlIEZyaWRheSBlbWFpbDogMDEgRmVicnVhcnkgMjAxOQ%3d%3d&amp;x=becf007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st.mercury.ucu.org.uk/t/66799/151504/7504/4/" TargetMode="External"/><Relationship Id="rId12" Type="http://schemas.openxmlformats.org/officeDocument/2006/relationships/hyperlink" Target="https://list.mercury.ucu.org.uk/t/66799/151504/7164/9/?c73c8e04=Y2FtcGFpZ251cGRhdGU%3d&amp;60bc612e=X2FsbC1tZW1iZXJz&amp;560a3889=VGhlIEZyaWRheSBlbWFpbDogMDEgRmVicnVhcnkgMjAxOQ%3d%3d&amp;x=18a05ff5" TargetMode="External"/><Relationship Id="rId17" Type="http://schemas.openxmlformats.org/officeDocument/2006/relationships/hyperlink" Target="https://list.mercury.ucu.org.uk/t/66799/151504/7570/13/" TargetMode="External"/><Relationship Id="rId2" Type="http://schemas.openxmlformats.org/officeDocument/2006/relationships/settings" Target="settings.xml"/><Relationship Id="rId16" Type="http://schemas.openxmlformats.org/officeDocument/2006/relationships/hyperlink" Target="mailto:subssurvey@ucu.org.uk" TargetMode="External"/><Relationship Id="rId1" Type="http://schemas.openxmlformats.org/officeDocument/2006/relationships/styles" Target="styles.xml"/><Relationship Id="rId6" Type="http://schemas.openxmlformats.org/officeDocument/2006/relationships/hyperlink" Target="https://list.mercury.ucu.org.uk/t/66799/151504/6595/3/?c73c8e04=Y2FtcGFpZ251cGRhdGU%3d&amp;60bc612e=X2FsbC1tZW1iZXJz&amp;560a3889=VGhlIEZyaWRheSBlbWFpbDogMDEgRmVicnVhcnkgMjAxOQ%3d%3d&amp;x=2b666bcf" TargetMode="External"/><Relationship Id="rId11" Type="http://schemas.openxmlformats.org/officeDocument/2006/relationships/hyperlink" Target="https://list.mercury.ucu.org.uk/t/66799/151504/7572/8/" TargetMode="External"/><Relationship Id="rId5" Type="http://schemas.openxmlformats.org/officeDocument/2006/relationships/hyperlink" Target="https://list.mercury.ucu.org.uk/t/66799/151504/7566/2/?c73c8e04=Y2FtcGFpZ251cGRhdGU%3d&amp;60bc612e=X2FsbC1tZW1iZXJz&amp;560a3889=VGhlIEZyaWRheSBlbWFpbDogMDEgRmVicnVhcnkgMjAxOQ%3d%3d&amp;x=ff7f84cb" TargetMode="External"/><Relationship Id="rId15" Type="http://schemas.openxmlformats.org/officeDocument/2006/relationships/hyperlink" Target="https://list.mercury.ucu.org.uk/t/66799/151504/7390/12/?c73c8e04=Y2FtcGFpZ251cGRhdGU%3d&amp;60bc612e=X2FsbC1tZW1iZXJz&amp;560a3889=VGhlIEZyaWRheSBlbWFpbDogMDEgRmVicnVhcnkgMjAxOQ%3d%3d&amp;x=fe4cc6b8" TargetMode="External"/><Relationship Id="rId10" Type="http://schemas.openxmlformats.org/officeDocument/2006/relationships/hyperlink" Target="https://list.mercury.ucu.org.uk/t/66799/151504/7571/7/" TargetMode="External"/><Relationship Id="rId19" Type="http://schemas.openxmlformats.org/officeDocument/2006/relationships/theme" Target="theme/theme1.xml"/><Relationship Id="rId4" Type="http://schemas.openxmlformats.org/officeDocument/2006/relationships/hyperlink" Target="https://list.mercury.ucu.org.uk/t/66799/151504/7135/1/?c73c8e04=Y2FtcGFpZ251cGRhdGU%3d&amp;60bc612e=X2FsbC1tZW1iZXJz&amp;560a3889=VGhlIEZyaWRheSBlbWFpbDogMDEgRmVicnVhcnkgMjAxOQ%3d%3d&amp;x=d93803c9" TargetMode="External"/><Relationship Id="rId9" Type="http://schemas.openxmlformats.org/officeDocument/2006/relationships/hyperlink" Target="https://list.mercury.ucu.org.uk/t/66799/151504/7586/6/?c73c8e04=Y2FtcGFpZ251cGRhdGU%3d&amp;60bc612e=X2FsbC1tZW1iZXJz&amp;560a3889=VGhlIEZyaWRheSBlbWFpbDogMDEgRmVicnVhcnkgMjAxOQ%3d%3d&amp;x=ed37819e" TargetMode="External"/><Relationship Id="rId14" Type="http://schemas.openxmlformats.org/officeDocument/2006/relationships/hyperlink" Target="https://list.mercury.ucu.org.uk/t/66799/151504/7568/11/?c73c8e04=Y2FtcGFpZ251cGRhdGU%3d&amp;60bc612e=X2FsbC1tZW1iZXJz&amp;560a3889=VGhlIEZyaWRheSBlbWFpbDogMDEgRmVicnVhcnkgMjAxOQ%3d%3d&amp;x=5c4e23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2019-02-01T14:49:00Z</dcterms:created>
  <dcterms:modified xsi:type="dcterms:W3CDTF">2019-02-01T14:49:00Z</dcterms:modified>
</cp:coreProperties>
</file>