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A178AE" w:rsidRPr="00A178AE">
        <w:trPr>
          <w:trHeight w:val="150"/>
        </w:trPr>
        <w:tc>
          <w:tcPr>
            <w:tcW w:w="0" w:type="auto"/>
            <w:shd w:val="clear" w:color="auto" w:fill="FFFFFF"/>
            <w:vAlign w:val="center"/>
            <w:hideMark/>
          </w:tcPr>
          <w:p w:rsidR="00A178AE" w:rsidRPr="00A178AE" w:rsidRDefault="00A178AE" w:rsidP="00A178AE">
            <w:pPr>
              <w:spacing w:before="100" w:beforeAutospacing="1" w:after="100" w:afterAutospacing="1" w:line="324" w:lineRule="auto"/>
              <w:jc w:val="left"/>
              <w:rPr>
                <w:rFonts w:ascii="Times New Roman" w:eastAsia="Times New Roman" w:hAnsi="Times New Roman" w:cs="Times New Roman"/>
                <w:noProof w:val="0"/>
                <w:sz w:val="16"/>
                <w:szCs w:val="24"/>
                <w:lang w:val="en-US"/>
              </w:rPr>
            </w:pPr>
          </w:p>
        </w:tc>
      </w:tr>
    </w:tbl>
    <w:p w:rsidR="00A178AE" w:rsidRPr="00A178AE" w:rsidRDefault="00A178AE" w:rsidP="00A178AE">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sidRPr="00A178AE">
        <w:rPr>
          <w:rFonts w:ascii="Times New Roman" w:eastAsia="Times New Roman" w:hAnsi="Times New Roman" w:cs="Times New Roman"/>
          <w:b/>
          <w:bCs/>
          <w:noProof w:val="0"/>
          <w:sz w:val="24"/>
          <w:szCs w:val="24"/>
          <w:lang w:val="en-US"/>
        </w:rPr>
        <w:t>Members back action to save USS pensions</w:t>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t xml:space="preserve">The online consultation on USS closed this week with an overwhelming 87% of you backing industrial action on a 56% turnout. Thanks to the tens of thousands who voted and showed that you’re prepared to stand up for USS pension benefits. UCU negotiators met with the employers this week to begin detailed talks and you can </w:t>
      </w:r>
      <w:hyperlink r:id="rId5" w:tgtFrame="_blank" w:history="1">
        <w:r w:rsidRPr="00A178AE">
          <w:rPr>
            <w:rFonts w:ascii="Times New Roman" w:eastAsia="Times New Roman" w:hAnsi="Times New Roman" w:cs="Times New Roman"/>
            <w:noProof w:val="0"/>
            <w:color w:val="0000FF"/>
            <w:sz w:val="24"/>
            <w:szCs w:val="24"/>
            <w:u w:val="single"/>
            <w:lang w:val="en-US"/>
          </w:rPr>
          <w:t>follow the latest developments here</w:t>
        </w:r>
      </w:hyperlink>
      <w:r w:rsidRPr="00A178AE">
        <w:rPr>
          <w:rFonts w:ascii="Times New Roman" w:eastAsia="Times New Roman" w:hAnsi="Times New Roman" w:cs="Times New Roman"/>
          <w:noProof w:val="0"/>
          <w:sz w:val="24"/>
          <w:szCs w:val="24"/>
          <w:lang w:val="en-US"/>
        </w:rPr>
        <w:t>.</w:t>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b/>
          <w:bCs/>
          <w:noProof w:val="0"/>
          <w:sz w:val="24"/>
          <w:szCs w:val="24"/>
          <w:lang w:val="en-US"/>
        </w:rPr>
        <w:t>Tell us your views on industrial action</w:t>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t xml:space="preserve">At UCU Congress 2017 Sally Hunt proposed a commission on the effectiveness of different forms of industrial action. The commission has now been elected and members can </w:t>
      </w:r>
      <w:hyperlink r:id="rId6" w:tgtFrame="_blank" w:history="1">
        <w:r w:rsidRPr="00A178AE">
          <w:rPr>
            <w:rFonts w:ascii="Times New Roman" w:eastAsia="Times New Roman" w:hAnsi="Times New Roman" w:cs="Times New Roman"/>
            <w:noProof w:val="0"/>
            <w:color w:val="0000FF"/>
            <w:sz w:val="24"/>
            <w:szCs w:val="24"/>
            <w:u w:val="single"/>
            <w:lang w:val="en-US"/>
          </w:rPr>
          <w:t>submit their views and find out more about this work here</w:t>
        </w:r>
      </w:hyperlink>
      <w:r w:rsidRPr="00A178AE">
        <w:rPr>
          <w:rFonts w:ascii="Times New Roman" w:eastAsia="Times New Roman" w:hAnsi="Times New Roman" w:cs="Times New Roman"/>
          <w:noProof w:val="0"/>
          <w:sz w:val="24"/>
          <w:szCs w:val="24"/>
          <w:lang w:val="en-US"/>
        </w:rPr>
        <w:t>.</w:t>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r>
      <w:hyperlink r:id="rId7" w:tgtFrame="_blank" w:history="1">
        <w:r w:rsidRPr="00A178AE">
          <w:rPr>
            <w:rFonts w:ascii="Times New Roman" w:eastAsia="Times New Roman" w:hAnsi="Times New Roman" w:cs="Times New Roman"/>
            <w:noProof w:val="0"/>
            <w:color w:val="0000FF"/>
            <w:sz w:val="24"/>
            <w:szCs w:val="24"/>
            <w:u w:val="single"/>
            <w:lang w:val="en-US"/>
          </w:rPr>
          <w:t xml:space="preserve">See here for the full update including: </w:t>
        </w:r>
      </w:hyperlink>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t>1. In the news</w:t>
      </w:r>
      <w:r w:rsidRPr="00A178AE">
        <w:rPr>
          <w:rFonts w:ascii="Times New Roman" w:eastAsia="Times New Roman" w:hAnsi="Times New Roman" w:cs="Times New Roman"/>
          <w:noProof w:val="0"/>
          <w:sz w:val="24"/>
          <w:szCs w:val="24"/>
          <w:lang w:val="en-US"/>
        </w:rPr>
        <w:br/>
        <w:t>2. University of Manchester UCU strike</w:t>
      </w:r>
      <w:r w:rsidRPr="00A178AE">
        <w:rPr>
          <w:rFonts w:ascii="Times New Roman" w:eastAsia="Times New Roman" w:hAnsi="Times New Roman" w:cs="Times New Roman"/>
          <w:noProof w:val="0"/>
          <w:sz w:val="24"/>
          <w:szCs w:val="24"/>
          <w:lang w:val="en-US"/>
        </w:rPr>
        <w:br/>
        <w:t>3. Staff governors’ conference: FE skills in a post-Brexit world</w:t>
      </w:r>
      <w:r w:rsidRPr="00A178AE">
        <w:rPr>
          <w:rFonts w:ascii="Times New Roman" w:eastAsia="Times New Roman" w:hAnsi="Times New Roman" w:cs="Times New Roman"/>
          <w:noProof w:val="0"/>
          <w:sz w:val="24"/>
          <w:szCs w:val="24"/>
          <w:lang w:val="en-US"/>
        </w:rPr>
        <w:br/>
        <w:t>4. Do you work in adult education?</w:t>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t>Best wishes</w:t>
      </w:r>
      <w:r w:rsidRPr="00A178AE">
        <w:rPr>
          <w:rFonts w:ascii="Times New Roman" w:eastAsia="Times New Roman" w:hAnsi="Times New Roman" w:cs="Times New Roman"/>
          <w:noProof w:val="0"/>
          <w:sz w:val="24"/>
          <w:szCs w:val="24"/>
          <w:lang w:val="en-US"/>
        </w:rPr>
        <w:br/>
      </w:r>
      <w:r w:rsidRPr="00A178AE">
        <w:rPr>
          <w:rFonts w:ascii="Times New Roman" w:eastAsia="Times New Roman" w:hAnsi="Times New Roman" w:cs="Times New Roman"/>
          <w:noProof w:val="0"/>
          <w:sz w:val="24"/>
          <w:szCs w:val="24"/>
          <w:lang w:val="en-US"/>
        </w:rPr>
        <w:br/>
        <w:t>Justine Stephens</w:t>
      </w:r>
      <w:r w:rsidRPr="00A178AE">
        <w:rPr>
          <w:rFonts w:ascii="Times New Roman" w:eastAsia="Times New Roman" w:hAnsi="Times New Roman" w:cs="Times New Roman"/>
          <w:noProof w:val="0"/>
          <w:sz w:val="24"/>
          <w:szCs w:val="24"/>
          <w:lang w:val="en-US"/>
        </w:rPr>
        <w:br/>
        <w:t>UCU head of campaigns</w:t>
      </w:r>
    </w:p>
    <w:p w:rsidR="00295835" w:rsidRDefault="00A178AE">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8AE"/>
    <w:rsid w:val="0020674F"/>
    <w:rsid w:val="002579A9"/>
    <w:rsid w:val="00270D7D"/>
    <w:rsid w:val="004E35DC"/>
    <w:rsid w:val="00676A60"/>
    <w:rsid w:val="006C3CF4"/>
    <w:rsid w:val="007B6065"/>
    <w:rsid w:val="007D1428"/>
    <w:rsid w:val="008D71F3"/>
    <w:rsid w:val="00A178AE"/>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st.mercury.ucu.org.uk/t/32832/151504/4839/3/?c73c8e04=Y2FtcGFpZ251cGRhdGU%3d&amp;60bc612e=X2FsbC1tZW1iZXJz&amp;560a3889=VGhlIEZyaWRheSBlbWFpbDogMjAgT2N0b2JlciAyMDE3&amp;x=a40d27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st.mercury.ucu.org.uk/t/32832/151504/4803/2/?c73c8e04=Y2FtcGFpZ251cGRhdGU%3d&amp;60bc612e=X2FsbC1tZW1iZXJz&amp;560a3889=VGhlIEZyaWRheSBlbWFpbDogMjAgT2N0b2JlciAyMDE3&amp;x=473a006c" TargetMode="External"/><Relationship Id="rId5" Type="http://schemas.openxmlformats.org/officeDocument/2006/relationships/hyperlink" Target="https://list.mercury.ucu.org.uk/t/32832/151504/3178/1/?c73c8e04=Y2FtcGFpZ251cGRhdGU%3d&amp;60bc612e=X2FsbC1tZW1iZXJz&amp;560a3889=VGhlIEZyaWRheSBlbWFpbDogMjAgT2N0b2JlciAyMDE3&amp;x=ca68ed1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2017-10-20T13:41:00Z</dcterms:created>
  <dcterms:modified xsi:type="dcterms:W3CDTF">2017-10-20T13:42:00Z</dcterms:modified>
</cp:coreProperties>
</file>