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8424"/>
        <w:gridCol w:w="851"/>
      </w:tblGrid>
      <w:tr w:rsidR="00837EFD" w:rsidRPr="00837EFD" w:rsidTr="00837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960"/>
              <w:gridCol w:w="92"/>
            </w:tblGrid>
            <w:tr w:rsidR="00837EFD" w:rsidRPr="00837EF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37EFD" w:rsidRPr="00837EFD" w:rsidRDefault="00837EFD" w:rsidP="00837EF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6" w:tgtFrame="_blank" w:history="1">
                    <w:r w:rsidRPr="00837EFD">
                      <w:rPr>
                        <w:rFonts w:ascii="Tahoma" w:eastAsia="Times New Roman" w:hAnsi="Tahoma" w:cs="Tahoma"/>
                        <w:color w:val="E62F8E"/>
                        <w:sz w:val="15"/>
                        <w:szCs w:val="15"/>
                        <w:u w:val="single"/>
                        <w:lang w:val="en-US"/>
                      </w:rPr>
                      <w:t>View online version</w:t>
                    </w:r>
                  </w:hyperlink>
                  <w:r w:rsidRPr="00837E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/>
                    </w:rPr>
                    <w:br/>
                    <w:t> </w:t>
                  </w:r>
                </w:p>
              </w:tc>
            </w:tr>
            <w:tr w:rsidR="00837EFD" w:rsidRPr="00837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begin"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instrText xml:space="preserve"> HYPERLINK "http://www.ucu.org.uk/" \t "_blank" </w:instrTex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4" name="Rectangle 4" descr="UCU logo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" o:spid="_x0000_s1026" alt="UCU logo" href="http://www.ucu.org.uk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80" w:type="dxa"/>
                  <w:hideMark/>
                </w:tcPr>
                <w:tbl>
                  <w:tblPr>
                    <w:tblW w:w="9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80"/>
                  </w:tblGrid>
                  <w:tr w:rsidR="00837EFD" w:rsidRPr="00837EFD">
                    <w:trPr>
                      <w:tblCellSpacing w:w="0" w:type="dxa"/>
                    </w:trPr>
                    <w:tc>
                      <w:tcPr>
                        <w:tcW w:w="480" w:type="dxa"/>
                        <w:vAlign w:val="center"/>
                        <w:hideMark/>
                      </w:tcPr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instrText xml:space="preserve"> HYPERLINK "http://twitter.com/ucu" \t "_blank" </w:instrText>
                        </w: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3" name="Rectangle 3" descr="Twitter logo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3" o:spid="_x0000_s1026" alt="Twitter logo" href="http://twitter.com/ucu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instrText xml:space="preserve"> HYPERLINK "http://www.facebook.com/ucu.campaigns" \t "_blank" </w:instrText>
                        </w: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2" name="Rectangle 2" descr="Facebook logo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2" o:spid="_x0000_s1026" alt="Facebook logo" href="http://www.facebook.com/ucu.campaign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:rsidR="00837EFD" w:rsidRPr="00837EFD" w:rsidRDefault="00837EFD" w:rsidP="00837EFD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37E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37EFD" w:rsidRPr="00837EFD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37EFD" w:rsidRPr="00837EFD" w:rsidRDefault="00837EFD" w:rsidP="00837EF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37EFD" w:rsidRPr="00837EFD" w:rsidRDefault="00837EFD" w:rsidP="00837EFD">
      <w:pPr>
        <w:jc w:val="left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424"/>
        <w:gridCol w:w="468"/>
      </w:tblGrid>
      <w:tr w:rsidR="00837EFD" w:rsidRPr="00837EFD" w:rsidTr="00837EFD">
        <w:trPr>
          <w:tblCellSpacing w:w="0" w:type="dxa"/>
        </w:trPr>
        <w:tc>
          <w:tcPr>
            <w:tcW w:w="250" w:type="pct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837EFD" w:rsidRPr="00837EFD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 w:line="150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pict>
                      <v:rect id="_x0000_i1025" style="width:0;height:1.5pt" o:hralign="center" o:hrstd="t" o:hrnoshade="t" o:hr="t" fillcolor="#eaeaea" stroked="f"/>
                    </w:pict>
                  </w:r>
                </w:p>
              </w:tc>
            </w:tr>
            <w:tr w:rsidR="00837EFD" w:rsidRPr="00837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Please do not reply directly to this email. Comments and queries should be forwarded to: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u w:val="single"/>
                        <w:lang w:val="en-US"/>
                      </w:rPr>
                      <w:t>campaigns@ucu.org.uk</w:t>
                    </w:r>
                  </w:hyperlink>
                </w:p>
              </w:tc>
            </w:tr>
            <w:tr w:rsidR="00837EFD" w:rsidRPr="00837EFD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 w:line="150" w:lineRule="atLeast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pict>
                      <v:rect id="_x0000_i1026" style="width:0;height:1.5pt" o:hralign="center" o:hrstd="t" o:hrnoshade="t" o:hr="t" fillcolor="#eaeaea" stroked="f"/>
                    </w:pict>
                  </w:r>
                </w:p>
              </w:tc>
            </w:tr>
          </w:tbl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7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37EFD" w:rsidRPr="00837EFD" w:rsidRDefault="00837EFD" w:rsidP="00837EFD">
      <w:pPr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424"/>
        <w:gridCol w:w="468"/>
      </w:tblGrid>
      <w:tr w:rsidR="00837EFD" w:rsidRPr="00837EFD" w:rsidTr="00837EFD">
        <w:trPr>
          <w:tblCellSpacing w:w="0" w:type="dxa"/>
        </w:trPr>
        <w:tc>
          <w:tcPr>
            <w:tcW w:w="250" w:type="pct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837EF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837EFD" w:rsidRPr="00837EFD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837EFD" w:rsidRPr="00837EFD" w:rsidRDefault="00837EFD" w:rsidP="00837EFD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week's campaign update: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Higher education bill: peers defy government on </w:t>
                  </w:r>
                  <w:proofErr w:type="spellStart"/>
                  <w:r w:rsidRPr="0083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Tef</w:t>
                  </w:r>
                  <w:proofErr w:type="spellEnd"/>
                  <w:r w:rsidRPr="0083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and degree awarding powers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This week, </w:t>
                  </w:r>
                  <w:hyperlink r:id="rId11" w:tgtFrame="_blank" w:history="1">
                    <w:r w:rsidRPr="00837E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in response to concerns raised by UCU</w:t>
                    </w:r>
                  </w:hyperlink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 peers made a string of amendments to the higher education bill which block plans for </w:t>
                  </w:r>
                  <w:proofErr w:type="spellStart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Tef</w:t>
                  </w:r>
                  <w:proofErr w:type="spellEnd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ratings, break the link between the </w:t>
                  </w:r>
                  <w:proofErr w:type="spellStart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Tef</w:t>
                  </w:r>
                  <w:proofErr w:type="spellEnd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and tuition fees, and ensure new providers must meet improved quality standards before awarding their own degrees. UCU </w:t>
                  </w:r>
                  <w:hyperlink r:id="rId12" w:tgtFrame="_blank" w:history="1">
                    <w:r w:rsidRPr="00837E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thanked peers for listening to staff and students</w:t>
                    </w:r>
                  </w:hyperlink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despite vice-chancellors urging them to back the bill and, with your </w:t>
                  </w:r>
                  <w:proofErr w:type="gramStart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help,</w:t>
                  </w:r>
                  <w:proofErr w:type="gramEnd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we will continue to campaign against the damage this bill will do to higher education.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Further education women transforming lives and communities 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This week saw International Women’s Day and </w:t>
                  </w:r>
                  <w:hyperlink r:id="rId13" w:tgtFrame="_blank" w:history="1">
                    <w:r w:rsidRPr="00837E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the launch of a short film </w:t>
                    </w:r>
                  </w:hyperlink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showcasing inspirational stories of women and further education. </w:t>
                  </w:r>
                  <w:hyperlink r:id="rId14" w:tgtFrame="_blank" w:history="1">
                    <w:r w:rsidRPr="00837E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The video</w:t>
                    </w:r>
                  </w:hyperlink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showcases interviews with a range of teachers and learners describing how women have overcome barriers and changed their lives through further education and the crucial role colleges play in communities.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5" w:tgtFrame="_blank" w:history="1">
                    <w:r w:rsidRPr="00837EF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See here for full update including: </w:t>
                    </w:r>
                  </w:hyperlink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Stamp out casual contracts – report on work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University of Brighton UCU votes for action 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Refugee Action campaign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Protest over A-levels cuts at </w:t>
                  </w:r>
                  <w:proofErr w:type="spellStart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Ealing</w:t>
                  </w:r>
                  <w:proofErr w:type="spellEnd"/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College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Show Culture Some Love: save the arts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Free CPD courses for UCU members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March against Racism, 18 March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UCU LGBT+ research conference 2017 </w:t>
                  </w:r>
                </w:p>
                <w:p w:rsidR="00837EFD" w:rsidRPr="00837EFD" w:rsidRDefault="00837EFD" w:rsidP="00837EF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Welsh baccalaureate </w:t>
                  </w:r>
                </w:p>
                <w:p w:rsidR="00837EFD" w:rsidRPr="00837EFD" w:rsidRDefault="00837EFD" w:rsidP="00837EFD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Best wishes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Ed Bailey</w:t>
                  </w:r>
                  <w:r w:rsidRPr="0083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acting head of campaigns</w:t>
                  </w:r>
                </w:p>
              </w:tc>
            </w:tr>
          </w:tbl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vAlign w:val="center"/>
            <w:hideMark/>
          </w:tcPr>
          <w:p w:rsidR="00837EFD" w:rsidRPr="00837EFD" w:rsidRDefault="00837EFD" w:rsidP="00837EFD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837EF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lastRenderedPageBreak/>
              <w:t> </w:t>
            </w:r>
          </w:p>
        </w:tc>
      </w:tr>
    </w:tbl>
    <w:p w:rsidR="00837EFD" w:rsidRPr="00837EFD" w:rsidRDefault="00837EFD" w:rsidP="00837EFD">
      <w:pPr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lastRenderedPageBreak/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 descr="https://outlook.office.com/owa/?realm=GLOS.AC.UK&amp;path=/mail/in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outlook.office.com/owa/?realm=GLOS.AC.UK&amp;path=/mail/inbox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/hf2GOQCAAABBgAADgAAAAAAAAAAAAAAAAAu&#10;AgAAZHJzL2Uyb0RvYy54bWxQSwECLQAUAAYACAAAACEAufgkpdcAAAABAQAADwAAAAAAAAAAAAAA&#10;AAA+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37EFD" w:rsidRPr="00837EFD" w:rsidRDefault="00837EFD" w:rsidP="00837EFD">
      <w:pPr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24"/>
      </w:tblGrid>
      <w:tr w:rsidR="00837EFD" w:rsidRPr="00837EFD" w:rsidTr="00837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837EFD" w:rsidRPr="00837EFD" w:rsidRDefault="00837EFD" w:rsidP="00837EFD">
            <w:pPr>
              <w:spacing w:line="288" w:lineRule="auto"/>
              <w:jc w:val="left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/>
              </w:rPr>
            </w:pPr>
            <w:r w:rsidRPr="00837EF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837EFD" w:rsidRPr="00837EFD">
              <w:trPr>
                <w:trHeight w:val="60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/>
                    <w:jc w:val="left"/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</w:pP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pict>
                      <v:rect id="_x0000_i1027" style="width:0;height:.75pt" o:hralign="center" o:hrstd="t" o:hrnoshade="t" o:hr="t" fillcolor="#eaeaea" stroked="f"/>
                    </w:pict>
                  </w:r>
                </w:p>
              </w:tc>
            </w:tr>
            <w:tr w:rsidR="00837EFD" w:rsidRPr="00837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/>
                    <w:jc w:val="left"/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</w:pP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>About this mailing</w:t>
                  </w:r>
                  <w:proofErr w:type="gramStart"/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:</w:t>
                  </w:r>
                  <w:proofErr w:type="gramEnd"/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 xml:space="preserve">We are currently emailing you at: [mrandall@glos.ac.uk]mrandall@glos.ac.uk. If this address needs updating, please update your membership record using our </w:t>
                  </w:r>
                  <w:hyperlink r:id="rId16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eServices website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.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>Unsubscribe</w:t>
                  </w:r>
                  <w:proofErr w:type="gramStart"/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:</w:t>
                  </w:r>
                  <w:proofErr w:type="gramEnd"/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 xml:space="preserve">If you do not wish to receive these messages from the UCU campaigns team please </w:t>
                  </w:r>
                  <w:hyperlink r:id="rId17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click here to remove your email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.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 xml:space="preserve">We would very much wish for you to continue receiving important messages from UCU. However, if you wish to stop receiving all regular messages, send a blank email to: </w:t>
                  </w:r>
                  <w:hyperlink r:id="rId18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leave-ucu-members@mercury.ucu.org.uk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 xml:space="preserve">If you have problems unsubscribing - as can happen if your email differs from the one we have for you - please forward this email requesting you be removed to: </w:t>
                  </w:r>
                  <w:hyperlink r:id="rId19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web@ucu.org.uk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 xml:space="preserve"> 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>==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hyperlink r:id="rId20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Support your colleagues, support your union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>Join us online: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hyperlink r:id="rId21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on twitter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 xml:space="preserve"> | </w:t>
                  </w:r>
                  <w:hyperlink r:id="rId22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 xml:space="preserve">on </w:t>
                    </w:r>
                    <w:proofErr w:type="spellStart"/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facebook</w:t>
                    </w:r>
                    <w:proofErr w:type="spellEnd"/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  <w:t>Keep up-to-date:</w:t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hyperlink r:id="rId23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subscribe to UCU's weekly website email or news feeds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br/>
                  </w:r>
                  <w:hyperlink r:id="rId24" w:tgtFrame="_blank" w:history="1">
                    <w:r w:rsidRPr="00837EFD">
                      <w:rPr>
                        <w:rFonts w:ascii="Tahoma" w:eastAsia="Times New Roman" w:hAnsi="Tahoma" w:cs="Tahoma"/>
                        <w:color w:val="DD4488"/>
                        <w:sz w:val="15"/>
                        <w:szCs w:val="15"/>
                        <w:lang w:val="en-US"/>
                      </w:rPr>
                      <w:t>Donate to the UCU Fighting Fund</w:t>
                    </w:r>
                  </w:hyperlink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 xml:space="preserve"> </w:t>
                  </w:r>
                </w:p>
              </w:tc>
            </w:tr>
            <w:tr w:rsidR="00837EFD" w:rsidRPr="00837E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EFD" w:rsidRPr="00837EFD" w:rsidRDefault="00837EFD" w:rsidP="00837EFD">
                  <w:pPr>
                    <w:spacing w:after="75"/>
                    <w:jc w:val="left"/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</w:pPr>
                  <w:r w:rsidRPr="00837EF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 </w:t>
                  </w:r>
                </w:p>
              </w:tc>
            </w:tr>
          </w:tbl>
          <w:p w:rsidR="00837EFD" w:rsidRPr="00837EFD" w:rsidRDefault="00837EFD" w:rsidP="00837EFD">
            <w:pPr>
              <w:spacing w:line="288" w:lineRule="auto"/>
              <w:jc w:val="left"/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837EFD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E09"/>
    <w:multiLevelType w:val="multilevel"/>
    <w:tmpl w:val="6036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FD"/>
    <w:rsid w:val="0020674F"/>
    <w:rsid w:val="002579A9"/>
    <w:rsid w:val="00270D7D"/>
    <w:rsid w:val="004E35DC"/>
    <w:rsid w:val="006C3CF4"/>
    <w:rsid w:val="007D1428"/>
    <w:rsid w:val="00837EFD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323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9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5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3826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1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97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25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0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94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37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03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9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49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72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96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821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763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16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00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40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cu" TargetMode="External"/><Relationship Id="rId13" Type="http://schemas.openxmlformats.org/officeDocument/2006/relationships/hyperlink" Target="https://list.mercury.ucu.org.uk/t/17670/151504/3765/3/" TargetMode="External"/><Relationship Id="rId18" Type="http://schemas.openxmlformats.org/officeDocument/2006/relationships/hyperlink" Target="mailto:leave-ucu-members@mercury.ucu.org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witter.com/ucu" TargetMode="External"/><Relationship Id="rId7" Type="http://schemas.openxmlformats.org/officeDocument/2006/relationships/hyperlink" Target="http://www.ucu.org.uk/" TargetMode="External"/><Relationship Id="rId12" Type="http://schemas.openxmlformats.org/officeDocument/2006/relationships/hyperlink" Target="https://list.mercury.ucu.org.uk/t/17670/151504/3792/2/?c73c8e04=Y2FtcGFpZ251cGRhdGU%3d&amp;60bc612e=X2FsbC1tZW1iZXJz&amp;560a3889=VUNVIGNhbXBhaWducyB1cGRhdGU6IDEwIE1hcmNoIDIwMTc%3d&amp;x=dcfdbce2" TargetMode="External"/><Relationship Id="rId17" Type="http://schemas.openxmlformats.org/officeDocument/2006/relationships/hyperlink" Target="https://www.ucu.org.uk/stopcampaignsemail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mbers.ucu.org.uk/?utm_source=campaignupdate._all-members&amp;utm_medium=email&amp;utm_campaign=lyr-UCU%20campaigns%20update:%2010%20March%202017?&amp;utm_term=SO232" TargetMode="External"/><Relationship Id="rId20" Type="http://schemas.openxmlformats.org/officeDocument/2006/relationships/hyperlink" Target="http://www.ucu.org.uk/campaigns?utm_source=campaignupdate._all-members&amp;utm_medium=email&amp;utm_campaign=lyr-UCU%20campaigns%20update:%2010%20March%202017?&amp;utm_term=SO2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read/archive?id=5555&amp;mid=151504&amp;e=mrandall%40glos%2eac%2euk&amp;x=4db7251d" TargetMode="External"/><Relationship Id="rId11" Type="http://schemas.openxmlformats.org/officeDocument/2006/relationships/hyperlink" Target="https://list.mercury.ucu.org.uk/t/17670/151504/3759/1/?c73c8e04=Y2FtcGFpZ251cGRhdGU%3d&amp;60bc612e=X2FsbC1tZW1iZXJz&amp;560a3889=VUNVIGNhbXBhaWducyB1cGRhdGU6IDEwIE1hcmNoIDIwMTc%3d&amp;x=2a3c5c25" TargetMode="External"/><Relationship Id="rId24" Type="http://schemas.openxmlformats.org/officeDocument/2006/relationships/hyperlink" Target="http://www.ucu.org.uk/fightingfund?utm_source=campaignupdate._all-members&amp;utm_medium=email&amp;utm_campaign=lyr-UCU%20campaigns%20update:%2010%20March%202017?&amp;utm_term=SO2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.mercury.ucu.org.uk/t/17670/151504/3793/5/?c73c8e04=Y2FtcGFpZ251cGRhdGU%3d&amp;60bc612e=X2FsbC1tZW1iZXJz&amp;560a3889=VUNVIGNhbXBhaWducyB1cGRhdGU6IDEwIE1hcmNoIDIwMTc%3d&amp;x=a9a1737a" TargetMode="External"/><Relationship Id="rId23" Type="http://schemas.openxmlformats.org/officeDocument/2006/relationships/hyperlink" Target="http://www.ucu.org.uk/stayupdated?utm_source=campaignupdate._all-members&amp;utm_medium=email&amp;utm_campaign=lyr-UCU%20campaigns%20update:%2010%20March%202017?&amp;utm_term=SO232" TargetMode="External"/><Relationship Id="rId10" Type="http://schemas.openxmlformats.org/officeDocument/2006/relationships/hyperlink" Target="mailto:campaigns@ucu.org.uk" TargetMode="External"/><Relationship Id="rId19" Type="http://schemas.openxmlformats.org/officeDocument/2006/relationships/hyperlink" Target="mailto:web@uc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cu.campaigns" TargetMode="External"/><Relationship Id="rId14" Type="http://schemas.openxmlformats.org/officeDocument/2006/relationships/hyperlink" Target="https://list.mercury.ucu.org.uk/t/17670/151504/3765/4/" TargetMode="External"/><Relationship Id="rId22" Type="http://schemas.openxmlformats.org/officeDocument/2006/relationships/hyperlink" Target="http://facebook.com/ucu.campa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2017-03-13T12:07:00Z</dcterms:created>
  <dcterms:modified xsi:type="dcterms:W3CDTF">2017-03-13T12:08:00Z</dcterms:modified>
</cp:coreProperties>
</file>