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B6ED9" w:rsidRPr="00AB6ED9">
        <w:trPr>
          <w:trHeight w:val="150"/>
        </w:trPr>
        <w:tc>
          <w:tcPr>
            <w:tcW w:w="0" w:type="auto"/>
            <w:shd w:val="clear" w:color="auto" w:fill="FFFFFF"/>
            <w:vAlign w:val="center"/>
            <w:hideMark/>
          </w:tcPr>
          <w:p w:rsidR="00AB6ED9" w:rsidRPr="00AB6ED9" w:rsidRDefault="00AB6ED9" w:rsidP="00AB6ED9">
            <w:pPr>
              <w:spacing w:before="100" w:beforeAutospacing="1" w:after="100" w:afterAutospacing="1" w:line="324" w:lineRule="auto"/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</w:pPr>
            <w:r w:rsidRPr="00AB6ED9">
              <w:rPr>
                <w:rFonts w:ascii="Segoe UI" w:eastAsia="Times New Roman" w:hAnsi="Segoe UI" w:cs="Segoe UI"/>
                <w:sz w:val="24"/>
                <w:szCs w:val="24"/>
                <w:lang w:eastAsia="en-GB"/>
              </w:rPr>
              <w:t> </w:t>
            </w:r>
          </w:p>
        </w:tc>
      </w:tr>
    </w:tbl>
    <w:p w:rsidR="00AB6ED9" w:rsidRPr="00AB6ED9" w:rsidRDefault="00AB6ED9" w:rsidP="00AB6ED9">
      <w:pPr>
        <w:spacing w:before="100" w:beforeAutospacing="1" w:after="100" w:afterAutospacing="1" w:line="324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Valentine's message to the Chancellor: Love Our Colleges!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 xml:space="preserve">This Valentine's Day we asked the Chancellor to </w:t>
      </w:r>
      <w:hyperlink r:id="rId5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show some love for further education colleges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by increasing funding and supporting fair pay. Help us make sure he gets the message by </w:t>
      </w:r>
      <w:hyperlink r:id="rId6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emailing him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to ask for fair funding and pay, or </w:t>
      </w:r>
      <w:hyperlink r:id="rId7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tweeting him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using the hashtag #</w:t>
      </w:r>
      <w:proofErr w:type="spellStart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LoveOurColleges</w:t>
      </w:r>
      <w:proofErr w:type="spellEnd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.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Your union, your vote, your voice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>Please remember to use your vote in UCU ballots and elections taking place:</w:t>
      </w:r>
    </w:p>
    <w:p w:rsidR="00AB6ED9" w:rsidRPr="00AB6ED9" w:rsidRDefault="00AB6ED9" w:rsidP="00AB6ED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8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Higher education pay and equality ballot: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closes 22 February 2019.</w:t>
      </w:r>
    </w:p>
    <w:p w:rsidR="00AB6ED9" w:rsidRPr="00AB6ED9" w:rsidRDefault="00AB6ED9" w:rsidP="00AB6ED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hyperlink r:id="rId9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National officer and NEC elections: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closes 1 March 2019.</w:t>
      </w:r>
    </w:p>
    <w:p w:rsidR="00AB6ED9" w:rsidRPr="00AB6ED9" w:rsidRDefault="00AB6ED9" w:rsidP="00AB6ED9">
      <w:pPr>
        <w:numPr>
          <w:ilvl w:val="0"/>
          <w:numId w:val="1"/>
        </w:numPr>
        <w:spacing w:before="100" w:beforeAutospacing="1" w:after="100" w:afterAutospacing="1" w:line="324" w:lineRule="auto"/>
        <w:rPr>
          <w:rFonts w:ascii="Segoe UI" w:eastAsia="Times New Roman" w:hAnsi="Segoe UI" w:cs="Segoe UI"/>
          <w:sz w:val="24"/>
          <w:szCs w:val="24"/>
          <w:lang w:eastAsia="en-GB"/>
        </w:rPr>
      </w:pP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Lambeth, Tower Hamlets and Redbridge College ballots now open. Close 1 March 2019</w:t>
      </w:r>
    </w:p>
    <w:p w:rsidR="007A4D11" w:rsidRPr="00AB6ED9" w:rsidRDefault="00AB6ED9" w:rsidP="00AB6ED9"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In the news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>The Teaching Excellence Framework is not fit for purpose, failing students and deeply unpopular said a UCU-commissioned report out this week. UCU branded the Office for Students a paper tiger following a lightweight report on vice-chancellors' pay. An investigation comes to light at De Montfort University as the vice-chancellor finally resigns. UCU takes a Valentine's message to the Treasury. Ballots open in London and Coventry, while a strike in Edinburgh is suspended at the eleventh hour. </w:t>
      </w:r>
      <w:hyperlink r:id="rId10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Read more here.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proofErr w:type="spellStart"/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Tef</w:t>
      </w:r>
      <w:proofErr w:type="spellEnd"/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 not fit for purpose says report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proofErr w:type="gramStart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This</w:t>
      </w:r>
      <w:proofErr w:type="gramEnd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week </w:t>
      </w:r>
      <w:hyperlink r:id="rId11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UCU published a report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which found that the Teaching Excellence Framework (</w:t>
      </w:r>
      <w:proofErr w:type="spellStart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Tef</w:t>
      </w:r>
      <w:proofErr w:type="spellEnd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) has no support among university staff, is failing students and is not fit for purpose. The report is based on a survey of nearly 6,000 university employees and was conducted for UCU by Professor Matt O'Leary, Dr Vanessa Cui and Dr Amanda French from Birmingham City University.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USS latest position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lastRenderedPageBreak/>
        <w:br/>
      </w:r>
      <w:hyperlink r:id="rId12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Read this week's message from UCU on the latest position on USS.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You can also </w:t>
      </w:r>
      <w:hyperlink r:id="rId13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read an important update from the national dispute committee: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one year on from the USS strike.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 xml:space="preserve">'Counting the costs of </w:t>
      </w:r>
      <w:proofErr w:type="spellStart"/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casualisation</w:t>
      </w:r>
      <w:proofErr w:type="spellEnd"/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' survey: last chance to take part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proofErr w:type="gramStart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There's</w:t>
      </w:r>
      <w:proofErr w:type="gramEnd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 been a great response to our new survey 'counting the costs of </w:t>
      </w:r>
      <w:proofErr w:type="spellStart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casualisation</w:t>
      </w:r>
      <w:proofErr w:type="spellEnd"/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' and submissions will close on Monday. If you're on an insecure contract, </w:t>
      </w:r>
      <w:hyperlink r:id="rId14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make sure you fill it in now and pass it to colleagues who are precariously employed.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Strikes off at Queen Margaret University as agreement reached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 xml:space="preserve">Planned strike action over jobs cuts at Queen Margaret University was called off this week after </w:t>
      </w:r>
      <w:hyperlink r:id="rId15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university management and UCU reached an agreement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ruling out redundancies and committing to joint work on other workplace issues.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'Skin Deep' learning week at City and Islington College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 xml:space="preserve">This week City and Islington College held </w:t>
      </w:r>
      <w:hyperlink r:id="rId16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a themed learning week entitled 'Skin Deep: #</w:t>
        </w:r>
        <w:proofErr w:type="spellStart"/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weareallimmigrants</w:t>
        </w:r>
        <w:proofErr w:type="spellEnd"/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'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 xml:space="preserve"> and students and staff have been performing, displaying, reciting, and singing about the positive role multiculturalism plays in society. Iranian ESOL student and film maker, Majid Adin, produced </w:t>
      </w:r>
      <w:hyperlink r:id="rId17" w:tgtFrame="_blank" w:history="1"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this moving interpretation of Elton John's 'Rocket Man'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to tell a new story of adventure, loneliness and hope.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b/>
          <w:bCs/>
          <w:sz w:val="24"/>
          <w:szCs w:val="24"/>
          <w:lang w:eastAsia="en-GB"/>
        </w:rPr>
        <w:t>UCU LGBT+ research conference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hyperlink r:id="rId18" w:tgtFrame="_blank" w:history="1">
        <w:proofErr w:type="gramStart"/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>This</w:t>
        </w:r>
        <w:proofErr w:type="gramEnd"/>
        <w:r w:rsidRPr="00AB6ED9">
          <w:rPr>
            <w:rFonts w:ascii="Segoe UI" w:eastAsia="Times New Roman" w:hAnsi="Segoe UI" w:cs="Segoe UI"/>
            <w:color w:val="0000FF"/>
            <w:sz w:val="24"/>
            <w:szCs w:val="24"/>
            <w:u w:val="single"/>
            <w:lang w:eastAsia="en-GB"/>
          </w:rPr>
          <w:t xml:space="preserve"> one-day research conference</w:t>
        </w:r>
      </w:hyperlink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t> takes place on 17 May in Manchester. Deadlines: call for papers 25 February, registration 1 May. 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>Best wishes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>Justine Stephens</w:t>
      </w:r>
      <w:r w:rsidRPr="00AB6ED9">
        <w:rPr>
          <w:rFonts w:ascii="Segoe UI" w:eastAsia="Times New Roman" w:hAnsi="Segoe UI" w:cs="Segoe UI"/>
          <w:sz w:val="24"/>
          <w:szCs w:val="24"/>
          <w:lang w:eastAsia="en-GB"/>
        </w:rPr>
        <w:br/>
        <w:t>UCU head of campaigns</w:t>
      </w:r>
      <w:bookmarkStart w:id="0" w:name="_GoBack"/>
      <w:bookmarkEnd w:id="0"/>
    </w:p>
    <w:sectPr w:rsidR="007A4D11" w:rsidRPr="00AB6E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F2BEC"/>
    <w:multiLevelType w:val="multilevel"/>
    <w:tmpl w:val="7F869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ED9"/>
    <w:rsid w:val="00536EAC"/>
    <w:rsid w:val="00810721"/>
    <w:rsid w:val="00AB6ED9"/>
    <w:rsid w:val="00B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B081EF-3D89-461E-8AE4-5148DF21F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ED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B6ED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B6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st.mercury.ucu.org.uk/t/68646/27493259/6148/3/?c73c8e04=Y2FtcGFpZ251cGRhdGU%3d&amp;60bc612e=X2FsbC1tZW1iZXJz&amp;560a3889=VGhlIEZyaWRheSBlbWFpbDogMTUgRmVicnVhcnkgMjAxOQ%3d%3d&amp;x=af849575" TargetMode="External"/><Relationship Id="rId13" Type="http://schemas.openxmlformats.org/officeDocument/2006/relationships/hyperlink" Target="https://list.mercury.ucu.org.uk/t/68646/27493259/7735/8/?c73c8e04=Y2FtcGFpZ251cGRhdGU%3d&amp;60bc612e=X2FsbC1tZW1iZXJz&amp;560a3889=VGhlIEZyaWRheSBlbWFpbDogMTUgRmVicnVhcnkgMjAxOQ%3d%3d&amp;x=6d7edd1b" TargetMode="External"/><Relationship Id="rId18" Type="http://schemas.openxmlformats.org/officeDocument/2006/relationships/hyperlink" Target="https://list.mercury.ucu.org.uk/t/68646/27493259/7427/13/?c73c8e04=Y2FtcGFpZ251cGRhdGU%3d&amp;60bc612e=X2FsbC1tZW1iZXJz&amp;560a3889=VGhlIEZyaWRheSBlbWFpbDogMTUgRmVicnVhcnkgMjAxOQ%3d%3d&amp;x=93dcce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st.mercury.ucu.org.uk/t/68646/27493259/7744/2/" TargetMode="External"/><Relationship Id="rId12" Type="http://schemas.openxmlformats.org/officeDocument/2006/relationships/hyperlink" Target="https://list.mercury.ucu.org.uk/t/68646/27493259/7734/7/?c73c8e04=Y2FtcGFpZ251cGRhdGU%3d&amp;60bc612e=X2FsbC1tZW1iZXJz&amp;560a3889=VGhlIEZyaWRheSBlbWFpbDogMTUgRmVicnVhcnkgMjAxOQ%3d%3d&amp;x=002bf17a" TargetMode="External"/><Relationship Id="rId17" Type="http://schemas.openxmlformats.org/officeDocument/2006/relationships/hyperlink" Target="https://list.mercury.ucu.org.uk/t/68646/27493259/7743/1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st.mercury.ucu.org.uk/t/68646/27493259/7742/1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private.office@hmtreasury.gsi.gov.uk?body=Dear%20Chancellor%2C%0A%0AThis%20Valentine's%20Day%2C%20it's%20time%20to%20show%20you%20Love%20Our%20Colleges!%0A%0AFurther%20education%20is%20the%20only%20part%20of%20the%20education%20budget%20to%20have%20had%20year-on-year%20cuts%20since%202010.%0A%0AAn%20overall%20funding%20cut%20of%20around%2030%25%20has%20resulted%20in%20cuts%20to%20teaching%20hours%20for%20young%20people%20and%20fewer%20learning%20opportunities%20for%20adults.%0A%0AThe%20value%20of%20pay%20for%20further%20education%20staff%20has%20also%20fallen%20by%20a%20quarter%20(25%25)%20since%202010%20and%20teachers%20in%20colleges%20now%20earn%20%C2%A37%2C000%20less%20than%20their%20counterparts%20in%20schools.%0A%0AThis%20situation%20is%20not%20sustainable%20and%20ultimately%20impacts%20not%20only%20college%20students%20and%20staff%2C%20but%20also%20businesses%2C%20communities%20and%20the%20wider%20economy.%0A%0AColleges%20need%20a%20fair%20funding%20settlement%20to%20ensure%20they%20can%20continue%20to%20play%20their%20crucial%20role%20in%20our%20education%20system%20and%20provide%20the%20high-quality%20skills%20provision%20our%20country%20needs.%0A%0APlease%20show%20your%20support%20for%20the%20vital%20work%20of%20colleges%20by%20urgently%20increasing%20funding%20for%20students%20and%20supporting%20fair%20pay%20for%20staff.%0A%0AThank%20you.%0A" TargetMode="External"/><Relationship Id="rId11" Type="http://schemas.openxmlformats.org/officeDocument/2006/relationships/hyperlink" Target="https://list.mercury.ucu.org.uk/t/68646/27493259/7746/6/?c73c8e04=Y2FtcGFpZ251cGRhdGU%3d&amp;60bc612e=X2FsbC1tZW1iZXJz&amp;560a3889=VGhlIEZyaWRheSBlbWFpbDogMTUgRmVicnVhcnkgMjAxOQ%3d%3d&amp;x=aa4c35b0" TargetMode="External"/><Relationship Id="rId5" Type="http://schemas.openxmlformats.org/officeDocument/2006/relationships/hyperlink" Target="https://list.mercury.ucu.org.uk/t/68646/27493259/6809/1/?c73c8e04=Y2FtcGFpZ251cGRhdGU%3d&amp;60bc612e=X2FsbC1tZW1iZXJz&amp;560a3889=VGhlIEZyaWRheSBlbWFpbDogMTUgRmVicnVhcnkgMjAxOQ%3d%3d&amp;x=7e93425f" TargetMode="External"/><Relationship Id="rId15" Type="http://schemas.openxmlformats.org/officeDocument/2006/relationships/hyperlink" Target="https://list.mercury.ucu.org.uk/t/68646/27493259/7736/10/?c73c8e04=Y2FtcGFpZ251cGRhdGU%3d&amp;60bc612e=X2FsbC1tZW1iZXJz&amp;560a3889=VGhlIEZyaWRheSBlbWFpbDogMTUgRmVicnVhcnkgMjAxOQ%3d%3d&amp;x=3349f5ad" TargetMode="External"/><Relationship Id="rId10" Type="http://schemas.openxmlformats.org/officeDocument/2006/relationships/hyperlink" Target="https://list.mercury.ucu.org.uk/t/68646/27493259/7745/5/?c73c8e04=Y2FtcGFpZ251cGRhdGU%3d&amp;60bc612e=X2FsbC1tZW1iZXJz&amp;560a3889=VGhlIEZyaWRheSBlbWFpbDogMTUgRmVicnVhcnkgMjAxOQ%3d%3d&amp;x=fd101e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ist.mercury.ucu.org.uk/t/68646/27493259/7609/4/?c73c8e04=Y2FtcGFpZ251cGRhdGU%3d&amp;60bc612e=X2FsbC1tZW1iZXJz&amp;560a3889=VGhlIEZyaWRheSBlbWFpbDogMTUgRmVicnVhcnkgMjAxOQ%3d%3d&amp;x=da436678" TargetMode="External"/><Relationship Id="rId14" Type="http://schemas.openxmlformats.org/officeDocument/2006/relationships/hyperlink" Target="https://list.mercury.ucu.org.uk/t/68646/27493259/7447/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Gloucestershire</Company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RANDALL, Martin</dc:creator>
  <cp:keywords/>
  <dc:description/>
  <cp:lastModifiedBy>RANDALL, Martin</cp:lastModifiedBy>
  <cp:revision>1</cp:revision>
  <dcterms:created xsi:type="dcterms:W3CDTF">2019-02-15T14:30:00Z</dcterms:created>
  <dcterms:modified xsi:type="dcterms:W3CDTF">2019-02-15T14:31:00Z</dcterms:modified>
</cp:coreProperties>
</file>