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FA" w:rsidRDefault="00D964FA" w:rsidP="00D964FA">
      <w:pPr>
        <w:spacing w:after="0"/>
        <w:jc w:val="center"/>
        <w:rPr>
          <w:rFonts w:ascii="Times New Roman" w:hAnsi="Times New Roman" w:cs="Times New Roman"/>
          <w:b/>
          <w:bCs/>
          <w:sz w:val="28"/>
          <w:szCs w:val="28"/>
          <w:u w:val="single"/>
        </w:rPr>
      </w:pPr>
      <w:r w:rsidRPr="00D964FA">
        <w:rPr>
          <w:rFonts w:ascii="Times New Roman" w:hAnsi="Times New Roman" w:cs="Times New Roman"/>
          <w:b/>
          <w:bCs/>
          <w:sz w:val="28"/>
          <w:szCs w:val="28"/>
          <w:u w:val="single"/>
        </w:rPr>
        <w:t>Attestation of Power of Attorney</w:t>
      </w:r>
    </w:p>
    <w:p w:rsidR="00D964FA" w:rsidRDefault="00D964FA" w:rsidP="00D964FA">
      <w:pPr>
        <w:rPr>
          <w:rFonts w:ascii="Times New Roman" w:hAnsi="Times New Roman" w:cs="Times New Roman"/>
          <w:sz w:val="24"/>
          <w:szCs w:val="24"/>
        </w:rPr>
      </w:pPr>
    </w:p>
    <w:p w:rsidR="00D964FA" w:rsidRPr="003C72B4" w:rsidRDefault="00D964FA" w:rsidP="00D964FA">
      <w:pPr>
        <w:rPr>
          <w:rFonts w:ascii="Times New Roman" w:hAnsi="Times New Roman" w:cs="Times New Roman"/>
          <w:sz w:val="24"/>
          <w:szCs w:val="24"/>
        </w:rPr>
      </w:pPr>
      <w:r w:rsidRPr="003C72B4">
        <w:rPr>
          <w:rFonts w:ascii="Times New Roman" w:hAnsi="Times New Roman" w:cs="Times New Roman"/>
          <w:sz w:val="24"/>
          <w:szCs w:val="24"/>
        </w:rPr>
        <w:t xml:space="preserve">Attestation of documents such as power of attorney and authority letter etc. are </w:t>
      </w:r>
      <w:r>
        <w:rPr>
          <w:rFonts w:ascii="Times New Roman" w:hAnsi="Times New Roman" w:cs="Times New Roman"/>
          <w:sz w:val="24"/>
          <w:szCs w:val="24"/>
        </w:rPr>
        <w:t>processed at both our locations</w:t>
      </w:r>
    </w:p>
    <w:p w:rsidR="00D964FA" w:rsidRPr="003C72B4" w:rsidRDefault="00D964FA" w:rsidP="00D964FA">
      <w:pPr>
        <w:rPr>
          <w:rFonts w:ascii="Times New Roman" w:hAnsi="Times New Roman" w:cs="Times New Roman"/>
          <w:b/>
          <w:sz w:val="24"/>
          <w:szCs w:val="24"/>
          <w:u w:val="single"/>
        </w:rPr>
      </w:pPr>
      <w:r w:rsidRPr="003C72B4">
        <w:rPr>
          <w:rFonts w:ascii="Times New Roman" w:hAnsi="Times New Roman" w:cs="Times New Roman"/>
          <w:b/>
          <w:sz w:val="24"/>
          <w:szCs w:val="24"/>
          <w:u w:val="single"/>
        </w:rPr>
        <w:t xml:space="preserve">Following documents are required for processing </w:t>
      </w:r>
      <w:r>
        <w:rPr>
          <w:rFonts w:ascii="Times New Roman" w:hAnsi="Times New Roman" w:cs="Times New Roman"/>
          <w:b/>
          <w:sz w:val="24"/>
          <w:szCs w:val="24"/>
          <w:u w:val="single"/>
        </w:rPr>
        <w:t>Power of Attorney</w:t>
      </w:r>
      <w:r w:rsidRPr="003C72B4">
        <w:rPr>
          <w:rFonts w:ascii="Times New Roman" w:hAnsi="Times New Roman" w:cs="Times New Roman"/>
          <w:b/>
          <w:sz w:val="24"/>
          <w:szCs w:val="24"/>
          <w:u w:val="single"/>
        </w:rPr>
        <w:t xml:space="preserve">: </w:t>
      </w:r>
    </w:p>
    <w:p w:rsidR="00D964FA" w:rsidRPr="00D964FA" w:rsidRDefault="00D964FA" w:rsidP="00D964FA">
      <w:pPr>
        <w:spacing w:after="0"/>
        <w:jc w:val="center"/>
        <w:rPr>
          <w:rFonts w:ascii="Times New Roman" w:hAnsi="Times New Roman" w:cs="Times New Roman"/>
          <w:b/>
          <w:bCs/>
          <w:sz w:val="28"/>
          <w:szCs w:val="28"/>
          <w:u w:val="single"/>
        </w:rPr>
      </w:pPr>
    </w:p>
    <w:p w:rsidR="00D964FA" w:rsidRDefault="00D964FA" w:rsidP="00D964FA">
      <w:pPr>
        <w:spacing w:after="0"/>
        <w:rPr>
          <w:rFonts w:ascii="Times New Roman" w:hAnsi="Times New Roman" w:cs="Times New Roman"/>
          <w:sz w:val="24"/>
          <w:szCs w:val="24"/>
        </w:rPr>
      </w:pPr>
    </w:p>
    <w:p w:rsidR="00D964FA" w:rsidRDefault="00D964FA" w:rsidP="00D964FA">
      <w:pPr>
        <w:numPr>
          <w:ilvl w:val="0"/>
          <w:numId w:val="1"/>
        </w:numPr>
        <w:spacing w:after="120"/>
        <w:rPr>
          <w:rFonts w:ascii="Times New Roman" w:hAnsi="Times New Roman" w:cs="Times New Roman"/>
          <w:sz w:val="24"/>
          <w:szCs w:val="24"/>
        </w:rPr>
      </w:pPr>
      <w:r>
        <w:rPr>
          <w:rFonts w:ascii="Times New Roman" w:hAnsi="Times New Roman" w:cs="Times New Roman"/>
          <w:sz w:val="24"/>
          <w:szCs w:val="24"/>
        </w:rPr>
        <w:t>For attestation of Power of attorney every executants has to come personally our office.</w:t>
      </w:r>
    </w:p>
    <w:p w:rsidR="00D964FA" w:rsidRDefault="00D964FA" w:rsidP="00D964FA">
      <w:pPr>
        <w:numPr>
          <w:ilvl w:val="0"/>
          <w:numId w:val="1"/>
        </w:numPr>
        <w:spacing w:after="120"/>
        <w:rPr>
          <w:rFonts w:ascii="Times New Roman" w:hAnsi="Times New Roman" w:cs="Times New Roman"/>
          <w:sz w:val="24"/>
          <w:szCs w:val="24"/>
        </w:rPr>
      </w:pPr>
      <w:r>
        <w:rPr>
          <w:rFonts w:ascii="Times New Roman" w:hAnsi="Times New Roman" w:cs="Times New Roman"/>
          <w:sz w:val="24"/>
          <w:szCs w:val="24"/>
        </w:rPr>
        <w:t>Kindly bring 2 copies of each Power of Attorney along with Original Pakistani ID (Passport or CNIC / NICOP of the executants).</w:t>
      </w:r>
    </w:p>
    <w:p w:rsidR="00D964FA" w:rsidRDefault="00D964FA" w:rsidP="00D964FA">
      <w:pPr>
        <w:numPr>
          <w:ilvl w:val="0"/>
          <w:numId w:val="1"/>
        </w:numPr>
        <w:spacing w:after="120"/>
        <w:rPr>
          <w:rFonts w:ascii="Times New Roman" w:hAnsi="Times New Roman" w:cs="Times New Roman"/>
          <w:sz w:val="24"/>
          <w:szCs w:val="24"/>
        </w:rPr>
      </w:pPr>
      <w:r>
        <w:rPr>
          <w:rFonts w:ascii="Times New Roman" w:hAnsi="Times New Roman" w:cs="Times New Roman"/>
          <w:sz w:val="24"/>
          <w:szCs w:val="24"/>
        </w:rPr>
        <w:t>The Consulate General only attests signature (s) of the executant's (s) and does not take any responsibility of the contents or authenticity of the contents of the Power of Attorney.</w:t>
      </w:r>
    </w:p>
    <w:p w:rsidR="00D964FA" w:rsidRDefault="00D964FA" w:rsidP="00D964FA">
      <w:pPr>
        <w:numPr>
          <w:ilvl w:val="0"/>
          <w:numId w:val="1"/>
        </w:numPr>
        <w:spacing w:after="120"/>
        <w:rPr>
          <w:rFonts w:ascii="Times New Roman" w:hAnsi="Times New Roman" w:cs="Times New Roman"/>
          <w:sz w:val="24"/>
          <w:szCs w:val="24"/>
        </w:rPr>
      </w:pPr>
      <w:r>
        <w:rPr>
          <w:rFonts w:ascii="Times New Roman" w:hAnsi="Times New Roman" w:cs="Times New Roman"/>
          <w:sz w:val="24"/>
          <w:szCs w:val="24"/>
        </w:rPr>
        <w:t>Papers related to pension must be submitted by pensioner personally. In case of ailment, the pensioner needs to submit doctor's certificate stating the health condition and specific reason for not submitting the documents personally/physically</w:t>
      </w:r>
    </w:p>
    <w:p w:rsidR="00D964FA" w:rsidRDefault="00D964FA" w:rsidP="00D964FA">
      <w:pPr>
        <w:numPr>
          <w:ilvl w:val="0"/>
          <w:numId w:val="1"/>
        </w:numPr>
        <w:spacing w:after="120"/>
        <w:rPr>
          <w:rFonts w:ascii="Times New Roman" w:hAnsi="Times New Roman" w:cs="Times New Roman"/>
          <w:sz w:val="24"/>
          <w:szCs w:val="24"/>
        </w:rPr>
      </w:pPr>
      <w:r>
        <w:rPr>
          <w:rFonts w:ascii="Times New Roman" w:hAnsi="Times New Roman" w:cs="Times New Roman"/>
          <w:sz w:val="24"/>
          <w:szCs w:val="24"/>
        </w:rPr>
        <w:t>C$ 20 is charged for the first three (3) continuous pages of a single document. Subsequent additional pages are charged at C$ 20 per page</w:t>
      </w:r>
    </w:p>
    <w:p w:rsidR="00701F73" w:rsidRDefault="00701F73">
      <w:bookmarkStart w:id="0" w:name="_GoBack"/>
      <w:bookmarkEnd w:id="0"/>
    </w:p>
    <w:sectPr w:rsidR="0070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053"/>
    <w:multiLevelType w:val="multilevel"/>
    <w:tmpl w:val="5ADC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FA"/>
    <w:rsid w:val="00701F73"/>
    <w:rsid w:val="00D9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A9EB-0BDD-4BE3-B4BF-86D8763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4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2016-08-25T19:07:00Z</dcterms:created>
  <dcterms:modified xsi:type="dcterms:W3CDTF">2016-08-25T19:10:00Z</dcterms:modified>
</cp:coreProperties>
</file>