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10" w:rsidRDefault="008404B0" w:rsidP="00DE1610">
      <w:pPr>
        <w:spacing w:line="480" w:lineRule="auto"/>
        <w:rPr>
          <w:rFonts w:ascii="Times New Roman" w:hAnsi="Times New Roman" w:cs="Times New Roman"/>
          <w:sz w:val="24"/>
          <w:szCs w:val="24"/>
        </w:rPr>
      </w:pPr>
      <w:r>
        <w:rPr>
          <w:rFonts w:ascii="Times New Roman" w:hAnsi="Times New Roman" w:cs="Times New Roman"/>
          <w:sz w:val="24"/>
          <w:szCs w:val="24"/>
        </w:rPr>
        <w:t>The Ethic of Expediency: Bush Less Intelligently Mimics Hitler</w:t>
      </w:r>
    </w:p>
    <w:p w:rsidR="00E9670F" w:rsidRPr="004E1F65" w:rsidRDefault="006A21B8" w:rsidP="00DE1610">
      <w:pPr>
        <w:spacing w:line="480" w:lineRule="auto"/>
        <w:ind w:firstLine="720"/>
        <w:rPr>
          <w:rFonts w:ascii="Times New Roman" w:hAnsi="Times New Roman" w:cs="Times New Roman"/>
          <w:sz w:val="24"/>
          <w:szCs w:val="24"/>
        </w:rPr>
      </w:pPr>
      <w:r w:rsidRPr="004E1F65">
        <w:rPr>
          <w:rFonts w:ascii="Times New Roman" w:hAnsi="Times New Roman" w:cs="Times New Roman"/>
          <w:sz w:val="24"/>
          <w:szCs w:val="24"/>
        </w:rPr>
        <w:t>“The Ethic of Expediency: Classical Rhetoric, Technology, and the Holocaust”, written by Steven Katz explores the use of technical writing as a means to an end. The memo explored in this work</w:t>
      </w:r>
      <w:r w:rsidR="00990411">
        <w:rPr>
          <w:rFonts w:ascii="Times New Roman" w:hAnsi="Times New Roman" w:cs="Times New Roman"/>
          <w:sz w:val="24"/>
          <w:szCs w:val="24"/>
        </w:rPr>
        <w:t>, written by a man named Just,</w:t>
      </w:r>
      <w:r w:rsidRPr="004E1F65">
        <w:rPr>
          <w:rFonts w:ascii="Times New Roman" w:hAnsi="Times New Roman" w:cs="Times New Roman"/>
          <w:sz w:val="24"/>
          <w:szCs w:val="24"/>
        </w:rPr>
        <w:t xml:space="preserve"> illustrates the importance of ethics in technical writing by </w:t>
      </w:r>
      <w:r w:rsidR="00DE1610">
        <w:rPr>
          <w:rFonts w:ascii="Times New Roman" w:hAnsi="Times New Roman" w:cs="Times New Roman"/>
          <w:sz w:val="24"/>
          <w:szCs w:val="24"/>
        </w:rPr>
        <w:t>showing a complete</w:t>
      </w:r>
      <w:r w:rsidRPr="004E1F65">
        <w:rPr>
          <w:rFonts w:ascii="Times New Roman" w:hAnsi="Times New Roman" w:cs="Times New Roman"/>
          <w:sz w:val="24"/>
          <w:szCs w:val="24"/>
        </w:rPr>
        <w:t xml:space="preserve"> lack thereof in a memo written in Nazi Germany in reference to the need for transportation to be used to transport the dead bodies of</w:t>
      </w:r>
      <w:r w:rsidR="00304713" w:rsidRPr="004E1F65">
        <w:rPr>
          <w:rFonts w:ascii="Times New Roman" w:hAnsi="Times New Roman" w:cs="Times New Roman"/>
          <w:sz w:val="24"/>
          <w:szCs w:val="24"/>
        </w:rPr>
        <w:t xml:space="preserve"> those killed by the Nazis. It emphasizes the Nazi standpoint of acting as if those they were killing were not human, closing their hearts to the concept of it being wrong and viewing the deaths of millions as nothing more than a routine procedure for ending a problem.</w:t>
      </w:r>
      <w:r w:rsidR="008E0444" w:rsidRPr="004E1F65">
        <w:rPr>
          <w:rFonts w:ascii="Times New Roman" w:hAnsi="Times New Roman" w:cs="Times New Roman"/>
          <w:sz w:val="24"/>
          <w:szCs w:val="24"/>
        </w:rPr>
        <w:t xml:space="preserve"> </w:t>
      </w:r>
      <w:r w:rsidR="00AB240B">
        <w:rPr>
          <w:rFonts w:ascii="Times New Roman" w:hAnsi="Times New Roman" w:cs="Times New Roman"/>
          <w:sz w:val="24"/>
          <w:szCs w:val="24"/>
        </w:rPr>
        <w:t>Through the use of metaphors and euphemisms, Just refers to the people transported in the vehicles as “merchandise” and refers to any remains from them as “pieces of dirt” completely dehumanizing the millions tortured and killed in such instances</w:t>
      </w:r>
      <w:r w:rsidR="000B3F03">
        <w:rPr>
          <w:rFonts w:ascii="Times New Roman" w:hAnsi="Times New Roman" w:cs="Times New Roman"/>
          <w:sz w:val="24"/>
          <w:szCs w:val="24"/>
        </w:rPr>
        <w:t xml:space="preserve"> (Kats p255-266) </w:t>
      </w:r>
      <w:r w:rsidR="00AB240B">
        <w:rPr>
          <w:rFonts w:ascii="Times New Roman" w:hAnsi="Times New Roman" w:cs="Times New Roman"/>
          <w:sz w:val="24"/>
          <w:szCs w:val="24"/>
        </w:rPr>
        <w:t>.</w:t>
      </w:r>
    </w:p>
    <w:p w:rsidR="002465DA" w:rsidRPr="004E1F65" w:rsidRDefault="00AC2724" w:rsidP="008E0444">
      <w:pPr>
        <w:spacing w:line="480" w:lineRule="auto"/>
        <w:rPr>
          <w:rFonts w:ascii="Times New Roman" w:hAnsi="Times New Roman" w:cs="Times New Roman"/>
          <w:sz w:val="24"/>
          <w:szCs w:val="24"/>
        </w:rPr>
      </w:pPr>
      <w:r w:rsidRPr="004E1F65">
        <w:rPr>
          <w:rFonts w:ascii="Times New Roman" w:hAnsi="Times New Roman" w:cs="Times New Roman"/>
          <w:sz w:val="24"/>
          <w:szCs w:val="24"/>
        </w:rPr>
        <w:tab/>
        <w:t>Technical communicator</w:t>
      </w:r>
      <w:r w:rsidR="008E0444" w:rsidRPr="004E1F65">
        <w:rPr>
          <w:rFonts w:ascii="Times New Roman" w:hAnsi="Times New Roman" w:cs="Times New Roman"/>
          <w:sz w:val="24"/>
          <w:szCs w:val="24"/>
        </w:rPr>
        <w:t xml:space="preserve">s face the tumultuous task of writing for a particular audience, focusing on that audience’s viewpoints, </w:t>
      </w:r>
      <w:r w:rsidRPr="004E1F65">
        <w:rPr>
          <w:rFonts w:ascii="Times New Roman" w:hAnsi="Times New Roman" w:cs="Times New Roman"/>
          <w:sz w:val="24"/>
          <w:szCs w:val="24"/>
        </w:rPr>
        <w:t>needs, and beliefs. The ethics behind the art of technical communication, such as those explored in “The Ethic of Expediency: Classical Rhetoric, Technology, and the Holocaust”</w:t>
      </w:r>
      <w:r w:rsidR="002465DA" w:rsidRPr="004E1F65">
        <w:rPr>
          <w:rFonts w:ascii="Times New Roman" w:hAnsi="Times New Roman" w:cs="Times New Roman"/>
          <w:sz w:val="24"/>
          <w:szCs w:val="24"/>
        </w:rPr>
        <w:t>,</w:t>
      </w:r>
      <w:r w:rsidRPr="004E1F65">
        <w:rPr>
          <w:rFonts w:ascii="Times New Roman" w:hAnsi="Times New Roman" w:cs="Times New Roman"/>
          <w:sz w:val="24"/>
          <w:szCs w:val="24"/>
        </w:rPr>
        <w:t xml:space="preserve"> are often stretched beyond that of what is ethical and become, not only unethical, but result in terrible ends. </w:t>
      </w:r>
      <w:r w:rsidR="002465DA" w:rsidRPr="004E1F65">
        <w:rPr>
          <w:rFonts w:ascii="Times New Roman" w:hAnsi="Times New Roman" w:cs="Times New Roman"/>
          <w:sz w:val="24"/>
          <w:szCs w:val="24"/>
        </w:rPr>
        <w:t>However, the proposed audience of the memo was convinced by Adolf Hitler’s rhetoric that eliminating the “enemy” was not only necessary but was morally and ethically right, making the inhumane references to human beings as mere objects of hindrance in need of being exterminated a morally and ethically sound practice. Therefore, memos such as that explored in Kat’s work were accepted within the Nazi environment</w:t>
      </w:r>
      <w:r w:rsidR="00DE1610">
        <w:rPr>
          <w:rFonts w:ascii="Times New Roman" w:hAnsi="Times New Roman" w:cs="Times New Roman"/>
          <w:sz w:val="24"/>
          <w:szCs w:val="24"/>
        </w:rPr>
        <w:t xml:space="preserve"> as ethically right</w:t>
      </w:r>
      <w:r w:rsidR="002465DA" w:rsidRPr="004E1F65">
        <w:rPr>
          <w:rFonts w:ascii="Times New Roman" w:hAnsi="Times New Roman" w:cs="Times New Roman"/>
          <w:sz w:val="24"/>
          <w:szCs w:val="24"/>
        </w:rPr>
        <w:t>, although the lack of ethics in such a memo is completely obvious.</w:t>
      </w:r>
    </w:p>
    <w:p w:rsidR="008E0444" w:rsidRDefault="00906185" w:rsidP="008E0444">
      <w:pPr>
        <w:spacing w:line="480" w:lineRule="auto"/>
        <w:rPr>
          <w:rFonts w:ascii="Times New Roman" w:hAnsi="Times New Roman" w:cs="Times New Roman"/>
          <w:sz w:val="24"/>
          <w:szCs w:val="24"/>
        </w:rPr>
      </w:pPr>
      <w:r w:rsidRPr="004E1F65">
        <w:rPr>
          <w:rFonts w:ascii="Times New Roman" w:hAnsi="Times New Roman" w:cs="Times New Roman"/>
          <w:sz w:val="24"/>
          <w:szCs w:val="24"/>
        </w:rPr>
        <w:lastRenderedPageBreak/>
        <w:tab/>
        <w:t>The technical communicator’s job is to read or write with the efficacy and readability to be comprehensible to a particular audience. The concept and issue of ethics in technical communication is even more loudly pronounced in political rhetoric. Take for instance ex-president, George W. Bush and his man</w:t>
      </w:r>
      <w:r w:rsidR="00DE1610">
        <w:rPr>
          <w:rFonts w:ascii="Times New Roman" w:hAnsi="Times New Roman" w:cs="Times New Roman"/>
          <w:sz w:val="24"/>
          <w:szCs w:val="24"/>
        </w:rPr>
        <w:t>y efforts toward his “War on Terrorism”</w:t>
      </w:r>
      <w:r w:rsidR="00BD6E69" w:rsidRPr="004E1F65">
        <w:rPr>
          <w:rFonts w:ascii="Times New Roman" w:hAnsi="Times New Roman" w:cs="Times New Roman"/>
          <w:sz w:val="24"/>
          <w:szCs w:val="24"/>
        </w:rPr>
        <w:t xml:space="preserve"> following the attacks on the World Trade Center on 9/11.</w:t>
      </w:r>
      <w:r w:rsidRPr="004E1F65">
        <w:rPr>
          <w:rFonts w:ascii="Times New Roman" w:hAnsi="Times New Roman" w:cs="Times New Roman"/>
          <w:sz w:val="24"/>
          <w:szCs w:val="24"/>
        </w:rPr>
        <w:t xml:space="preserve"> By prescribing the title “</w:t>
      </w:r>
      <w:r w:rsidR="00DE1610">
        <w:rPr>
          <w:rFonts w:ascii="Times New Roman" w:hAnsi="Times New Roman" w:cs="Times New Roman"/>
          <w:sz w:val="24"/>
          <w:szCs w:val="24"/>
        </w:rPr>
        <w:t>Axis of E</w:t>
      </w:r>
      <w:r w:rsidRPr="004E1F65">
        <w:rPr>
          <w:rFonts w:ascii="Times New Roman" w:hAnsi="Times New Roman" w:cs="Times New Roman"/>
          <w:sz w:val="24"/>
          <w:szCs w:val="24"/>
        </w:rPr>
        <w:t xml:space="preserve">vil” to Iraq, Iran and Korea, Bush </w:t>
      </w:r>
      <w:r w:rsidR="00BD6E69" w:rsidRPr="004E1F65">
        <w:rPr>
          <w:rFonts w:ascii="Times New Roman" w:hAnsi="Times New Roman" w:cs="Times New Roman"/>
          <w:sz w:val="24"/>
          <w:szCs w:val="24"/>
        </w:rPr>
        <w:t>incidentally connected three separate and opposing countries as a mass terrorist entity, the primary threat to the United States, almost completely turning the attention from Afghanistan, where the attacks were actually based. Bush’s main agenda was Iraq and by presenting the “axis of evil” to his followers in his State of the Union Address</w:t>
      </w:r>
      <w:r w:rsidR="004E1F65" w:rsidRPr="004E1F65">
        <w:rPr>
          <w:rFonts w:ascii="Times New Roman" w:hAnsi="Times New Roman" w:cs="Times New Roman"/>
          <w:sz w:val="24"/>
          <w:szCs w:val="24"/>
        </w:rPr>
        <w:t xml:space="preserve"> and warning against supposed foreseen future attacks</w:t>
      </w:r>
      <w:r w:rsidR="00BD6E69" w:rsidRPr="004E1F65">
        <w:rPr>
          <w:rFonts w:ascii="Times New Roman" w:hAnsi="Times New Roman" w:cs="Times New Roman"/>
          <w:sz w:val="24"/>
          <w:szCs w:val="24"/>
        </w:rPr>
        <w:t xml:space="preserve">, Bush gained support in </w:t>
      </w:r>
      <w:r w:rsidR="004E1F65" w:rsidRPr="004E1F65">
        <w:rPr>
          <w:rFonts w:ascii="Times New Roman" w:hAnsi="Times New Roman" w:cs="Times New Roman"/>
          <w:sz w:val="24"/>
          <w:szCs w:val="24"/>
        </w:rPr>
        <w:t>his desire to wage war on Iraq by the same notion as Hitler had in Nazi Germany. The Bush Administration mediated a sense of expediency, a necessity for war, and an ethical right for the de</w:t>
      </w:r>
      <w:r w:rsidR="00630F63">
        <w:rPr>
          <w:rFonts w:ascii="Times New Roman" w:hAnsi="Times New Roman" w:cs="Times New Roman"/>
          <w:sz w:val="24"/>
          <w:szCs w:val="24"/>
        </w:rPr>
        <w:t xml:space="preserve">aths of over one hundred thousand </w:t>
      </w:r>
      <w:r w:rsidR="004E1F65" w:rsidRPr="004E1F65">
        <w:rPr>
          <w:rFonts w:ascii="Times New Roman" w:hAnsi="Times New Roman" w:cs="Times New Roman"/>
          <w:sz w:val="24"/>
          <w:szCs w:val="24"/>
        </w:rPr>
        <w:t>innocent Iraqi</w:t>
      </w:r>
      <w:r w:rsidR="00630F63">
        <w:rPr>
          <w:rFonts w:ascii="Times New Roman" w:hAnsi="Times New Roman" w:cs="Times New Roman"/>
          <w:sz w:val="24"/>
          <w:szCs w:val="24"/>
        </w:rPr>
        <w:t xml:space="preserve"> civilians</w:t>
      </w:r>
      <w:r w:rsidR="004E1F65" w:rsidRPr="004E1F65">
        <w:rPr>
          <w:rFonts w:ascii="Times New Roman" w:hAnsi="Times New Roman" w:cs="Times New Roman"/>
          <w:sz w:val="24"/>
          <w:szCs w:val="24"/>
        </w:rPr>
        <w:t xml:space="preserve"> </w:t>
      </w:r>
      <w:r w:rsidR="00630F63">
        <w:rPr>
          <w:rFonts w:ascii="Times New Roman" w:hAnsi="Times New Roman" w:cs="Times New Roman"/>
          <w:sz w:val="24"/>
          <w:szCs w:val="24"/>
        </w:rPr>
        <w:t>and</w:t>
      </w:r>
      <w:r w:rsidR="004E1F65" w:rsidRPr="004E1F65">
        <w:rPr>
          <w:rFonts w:ascii="Times New Roman" w:hAnsi="Times New Roman" w:cs="Times New Roman"/>
          <w:sz w:val="24"/>
          <w:szCs w:val="24"/>
        </w:rPr>
        <w:t xml:space="preserve"> over four thousand American soldiers not to mention the over thirty thousand American soldiers wounded since the occupation of Iraq. </w:t>
      </w:r>
    </w:p>
    <w:p w:rsidR="00DE1610" w:rsidRDefault="00DE1610" w:rsidP="008E0444">
      <w:pPr>
        <w:spacing w:line="480" w:lineRule="auto"/>
        <w:rPr>
          <w:rFonts w:ascii="Times New Roman" w:hAnsi="Times New Roman" w:cs="Times New Roman"/>
          <w:sz w:val="24"/>
          <w:szCs w:val="24"/>
        </w:rPr>
      </w:pPr>
      <w:r>
        <w:rPr>
          <w:rFonts w:ascii="Times New Roman" w:hAnsi="Times New Roman" w:cs="Times New Roman"/>
          <w:sz w:val="24"/>
          <w:szCs w:val="24"/>
        </w:rPr>
        <w:tab/>
        <w:t>The technical communicator writes for an audience, as a means of serving a spe</w:t>
      </w:r>
      <w:r w:rsidR="00007328">
        <w:rPr>
          <w:rFonts w:ascii="Times New Roman" w:hAnsi="Times New Roman" w:cs="Times New Roman"/>
          <w:sz w:val="24"/>
          <w:szCs w:val="24"/>
        </w:rPr>
        <w:t>cific purpose. Therefore, the communicators in both of the presented examples did their job efficiently, but witho</w:t>
      </w:r>
      <w:r w:rsidR="00A8330B">
        <w:rPr>
          <w:rFonts w:ascii="Times New Roman" w:hAnsi="Times New Roman" w:cs="Times New Roman"/>
          <w:sz w:val="24"/>
          <w:szCs w:val="24"/>
        </w:rPr>
        <w:t>ut soliciting to any</w:t>
      </w:r>
      <w:r w:rsidR="00007328">
        <w:rPr>
          <w:rFonts w:ascii="Times New Roman" w:hAnsi="Times New Roman" w:cs="Times New Roman"/>
          <w:sz w:val="24"/>
          <w:szCs w:val="24"/>
        </w:rPr>
        <w:t xml:space="preserve"> code of </w:t>
      </w:r>
      <w:r w:rsidR="00A8330B">
        <w:rPr>
          <w:rFonts w:ascii="Times New Roman" w:hAnsi="Times New Roman" w:cs="Times New Roman"/>
          <w:sz w:val="24"/>
          <w:szCs w:val="24"/>
        </w:rPr>
        <w:t xml:space="preserve">ethics, because nothing of the sort exists. In such instances as that of Nazi Germany and Bush’s rhetoric, it is important to realize that it is up to the audience to decide on the ethical stance and efficiency of the thoughts being technically communicated. There is no elected group to overlook all technical communicators to proofread and edit in search of issues surrounding ethics and so it is up to each technical communicator and their own ethical guidelines to </w:t>
      </w:r>
      <w:r w:rsidR="005F2FC2">
        <w:rPr>
          <w:rFonts w:ascii="Times New Roman" w:hAnsi="Times New Roman" w:cs="Times New Roman"/>
          <w:sz w:val="24"/>
          <w:szCs w:val="24"/>
        </w:rPr>
        <w:t xml:space="preserve">utilize a sense of morality and ethos to serve the greater good rather than to cause negativity and deny the good of humanity. </w:t>
      </w:r>
    </w:p>
    <w:p w:rsidR="000B3F03" w:rsidRDefault="000B3F03" w:rsidP="000B3F03">
      <w:pPr>
        <w:spacing w:line="480" w:lineRule="auto"/>
        <w:ind w:left="720" w:hanging="720"/>
        <w:jc w:val="center"/>
        <w:rPr>
          <w:sz w:val="24"/>
          <w:szCs w:val="24"/>
        </w:rPr>
      </w:pPr>
      <w:r>
        <w:rPr>
          <w:sz w:val="24"/>
          <w:szCs w:val="24"/>
        </w:rPr>
        <w:t xml:space="preserve">Works Cited </w:t>
      </w:r>
    </w:p>
    <w:p w:rsidR="000B3F03" w:rsidRDefault="000B3F03" w:rsidP="000B3F03">
      <w:pPr>
        <w:spacing w:line="480" w:lineRule="auto"/>
        <w:ind w:left="720" w:hanging="720"/>
        <w:rPr>
          <w:sz w:val="24"/>
          <w:szCs w:val="24"/>
        </w:rPr>
      </w:pPr>
      <w:r>
        <w:rPr>
          <w:sz w:val="24"/>
          <w:szCs w:val="24"/>
        </w:rPr>
        <w:t xml:space="preserve">"Casualties in Iraq: The Human Cost of Occupation." </w:t>
      </w:r>
      <w:r>
        <w:rPr>
          <w:i/>
          <w:iCs/>
          <w:sz w:val="24"/>
          <w:szCs w:val="24"/>
        </w:rPr>
        <w:t>Antiwar.com</w:t>
      </w:r>
      <w:r>
        <w:rPr>
          <w:sz w:val="24"/>
          <w:szCs w:val="24"/>
        </w:rPr>
        <w:t xml:space="preserve">. Ed. Margaret </w:t>
      </w:r>
      <w:proofErr w:type="spellStart"/>
      <w:r>
        <w:rPr>
          <w:sz w:val="24"/>
          <w:szCs w:val="24"/>
        </w:rPr>
        <w:t>Griffis</w:t>
      </w:r>
      <w:proofErr w:type="spellEnd"/>
      <w:r>
        <w:rPr>
          <w:sz w:val="24"/>
          <w:szCs w:val="24"/>
        </w:rPr>
        <w:t xml:space="preserve">. 4 May 2010. </w:t>
      </w:r>
      <w:proofErr w:type="gramStart"/>
      <w:r>
        <w:rPr>
          <w:sz w:val="24"/>
          <w:szCs w:val="24"/>
        </w:rPr>
        <w:t>Web.</w:t>
      </w:r>
      <w:proofErr w:type="gramEnd"/>
      <w:r>
        <w:rPr>
          <w:sz w:val="24"/>
          <w:szCs w:val="24"/>
        </w:rPr>
        <w:t xml:space="preserve"> 3 May 2010. &lt;http://www.antiwar.com/casualties/&gt;. </w:t>
      </w:r>
    </w:p>
    <w:p w:rsidR="000B3F03" w:rsidRDefault="000B3F03" w:rsidP="000B3F03">
      <w:pPr>
        <w:spacing w:line="480" w:lineRule="auto"/>
        <w:ind w:left="720" w:hanging="720"/>
        <w:rPr>
          <w:sz w:val="24"/>
          <w:szCs w:val="24"/>
        </w:rPr>
      </w:pPr>
      <w:proofErr w:type="gramStart"/>
      <w:r>
        <w:rPr>
          <w:sz w:val="24"/>
          <w:szCs w:val="24"/>
        </w:rPr>
        <w:t>"Documented Civilian Deaths from Violence."</w:t>
      </w:r>
      <w:proofErr w:type="gramEnd"/>
      <w:r>
        <w:rPr>
          <w:sz w:val="24"/>
          <w:szCs w:val="24"/>
        </w:rPr>
        <w:t xml:space="preserve"> </w:t>
      </w:r>
      <w:proofErr w:type="gramStart"/>
      <w:r>
        <w:rPr>
          <w:i/>
          <w:iCs/>
          <w:sz w:val="24"/>
          <w:szCs w:val="24"/>
        </w:rPr>
        <w:t>Iraq Body Count</w:t>
      </w:r>
      <w:r>
        <w:rPr>
          <w:sz w:val="24"/>
          <w:szCs w:val="24"/>
        </w:rPr>
        <w:t>.</w:t>
      </w:r>
      <w:proofErr w:type="gramEnd"/>
      <w:r>
        <w:rPr>
          <w:sz w:val="24"/>
          <w:szCs w:val="24"/>
        </w:rPr>
        <w:t xml:space="preserve"> </w:t>
      </w:r>
      <w:proofErr w:type="gramStart"/>
      <w:r>
        <w:rPr>
          <w:sz w:val="24"/>
          <w:szCs w:val="24"/>
        </w:rPr>
        <w:t>Web.</w:t>
      </w:r>
      <w:proofErr w:type="gramEnd"/>
      <w:r>
        <w:rPr>
          <w:sz w:val="24"/>
          <w:szCs w:val="24"/>
        </w:rPr>
        <w:t xml:space="preserve"> 03 May 2010. &lt;http://www.iraqbodycount.org/database/&gt;. </w:t>
      </w:r>
    </w:p>
    <w:p w:rsidR="000B3F03" w:rsidRDefault="000B3F03" w:rsidP="000B3F03">
      <w:pPr>
        <w:spacing w:line="480" w:lineRule="auto"/>
        <w:ind w:left="720" w:hanging="720"/>
      </w:pPr>
      <w:r>
        <w:rPr>
          <w:sz w:val="24"/>
          <w:szCs w:val="24"/>
        </w:rPr>
        <w:t xml:space="preserve">Kats, Steven. "Ethic of Expediency: Classical Rhetoric, Technology and the Holocaust." </w:t>
      </w:r>
      <w:r>
        <w:rPr>
          <w:i/>
          <w:iCs/>
          <w:sz w:val="24"/>
          <w:szCs w:val="24"/>
        </w:rPr>
        <w:t>College English</w:t>
      </w:r>
      <w:r>
        <w:rPr>
          <w:sz w:val="24"/>
          <w:szCs w:val="24"/>
        </w:rPr>
        <w:t xml:space="preserve"> 54.3 (1992): 255-75. </w:t>
      </w:r>
      <w:proofErr w:type="gramStart"/>
      <w:r>
        <w:rPr>
          <w:i/>
          <w:iCs/>
          <w:sz w:val="24"/>
          <w:szCs w:val="24"/>
        </w:rPr>
        <w:t>JSTOR</w:t>
      </w:r>
      <w:r>
        <w:rPr>
          <w:sz w:val="24"/>
          <w:szCs w:val="24"/>
        </w:rPr>
        <w:t>.</w:t>
      </w:r>
      <w:proofErr w:type="gramEnd"/>
      <w:r>
        <w:rPr>
          <w:sz w:val="24"/>
          <w:szCs w:val="24"/>
        </w:rPr>
        <w:t xml:space="preserve"> </w:t>
      </w:r>
      <w:proofErr w:type="gramStart"/>
      <w:r>
        <w:rPr>
          <w:sz w:val="24"/>
          <w:szCs w:val="24"/>
        </w:rPr>
        <w:t>Web.</w:t>
      </w:r>
      <w:proofErr w:type="gramEnd"/>
      <w:r>
        <w:rPr>
          <w:sz w:val="24"/>
          <w:szCs w:val="24"/>
        </w:rPr>
        <w:t xml:space="preserve"> 13 Apr. 2010. &lt;http://www.jstor.org/pss/378062&gt;. </w:t>
      </w:r>
    </w:p>
    <w:p w:rsidR="00990411" w:rsidRPr="004E1F65" w:rsidRDefault="00990411" w:rsidP="008E0444">
      <w:pPr>
        <w:spacing w:line="480" w:lineRule="auto"/>
        <w:rPr>
          <w:rFonts w:ascii="Times New Roman" w:hAnsi="Times New Roman" w:cs="Times New Roman"/>
          <w:sz w:val="24"/>
          <w:szCs w:val="24"/>
        </w:rPr>
      </w:pPr>
      <w:r>
        <w:rPr>
          <w:rFonts w:ascii="Times New Roman" w:hAnsi="Times New Roman" w:cs="Times New Roman"/>
          <w:sz w:val="24"/>
          <w:szCs w:val="24"/>
        </w:rPr>
        <w:tab/>
      </w:r>
    </w:p>
    <w:p w:rsidR="00630F63" w:rsidRDefault="00990411" w:rsidP="000B3F03">
      <w:pPr>
        <w:spacing w:line="480" w:lineRule="auto"/>
      </w:pPr>
      <w:r>
        <w:rPr>
          <w:rFonts w:ascii="Times New Roman" w:hAnsi="Times New Roman" w:cs="Times New Roman"/>
          <w:sz w:val="24"/>
          <w:szCs w:val="24"/>
        </w:rPr>
        <w:tab/>
      </w:r>
    </w:p>
    <w:p w:rsidR="00990411" w:rsidRPr="004E1F65" w:rsidRDefault="00990411" w:rsidP="008E0444">
      <w:pPr>
        <w:spacing w:line="480" w:lineRule="auto"/>
        <w:rPr>
          <w:rFonts w:ascii="Times New Roman" w:hAnsi="Times New Roman" w:cs="Times New Roman"/>
          <w:sz w:val="24"/>
          <w:szCs w:val="24"/>
        </w:rPr>
      </w:pPr>
    </w:p>
    <w:sectPr w:rsidR="00990411" w:rsidRPr="004E1F65" w:rsidSect="00E96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A21B8"/>
    <w:rsid w:val="00007328"/>
    <w:rsid w:val="000B3F03"/>
    <w:rsid w:val="002465DA"/>
    <w:rsid w:val="00304713"/>
    <w:rsid w:val="003E31F0"/>
    <w:rsid w:val="004A61E0"/>
    <w:rsid w:val="004E1F65"/>
    <w:rsid w:val="005B2858"/>
    <w:rsid w:val="005F2FC2"/>
    <w:rsid w:val="00630F63"/>
    <w:rsid w:val="006A21B8"/>
    <w:rsid w:val="008404B0"/>
    <w:rsid w:val="008E0444"/>
    <w:rsid w:val="00906185"/>
    <w:rsid w:val="00990411"/>
    <w:rsid w:val="00A8330B"/>
    <w:rsid w:val="00AB240B"/>
    <w:rsid w:val="00AC2724"/>
    <w:rsid w:val="00BC1BD1"/>
    <w:rsid w:val="00BD6E69"/>
    <w:rsid w:val="00DE1610"/>
    <w:rsid w:val="00E96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F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2010-05-04T03:12:00Z</dcterms:created>
  <dcterms:modified xsi:type="dcterms:W3CDTF">2010-05-22T04:51:00Z</dcterms:modified>
</cp:coreProperties>
</file>