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3C184" w14:textId="5231DD6F" w:rsidR="00B65531" w:rsidRDefault="00B61750" w:rsidP="007F0089">
      <w:pPr>
        <w:widowControl w:val="0"/>
        <w:tabs>
          <w:tab w:val="left" w:pos="54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61080D" wp14:editId="5E08DB7E">
            <wp:simplePos x="0" y="0"/>
            <wp:positionH relativeFrom="column">
              <wp:posOffset>0</wp:posOffset>
            </wp:positionH>
            <wp:positionV relativeFrom="paragraph">
              <wp:posOffset>386080</wp:posOffset>
            </wp:positionV>
            <wp:extent cx="1727835" cy="2203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 Color 1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31" w:rsidRPr="00B51B67">
        <w:rPr>
          <w:rFonts w:ascii="Times New Roman" w:hAnsi="Times New Roman" w:cs="Times New Roman"/>
          <w:b/>
          <w:sz w:val="32"/>
          <w:szCs w:val="32"/>
        </w:rPr>
        <w:t>Glen E. Horecky, RFC, CSA</w:t>
      </w:r>
    </w:p>
    <w:p w14:paraId="19839C07" w14:textId="6FA2C379" w:rsidR="007F0089" w:rsidRPr="007F0089" w:rsidRDefault="00B65531" w:rsidP="00DA1EAC">
      <w:pPr>
        <w:widowControl w:val="0"/>
        <w:tabs>
          <w:tab w:val="left" w:pos="54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</w:t>
      </w:r>
      <w:r w:rsidR="007F0089" w:rsidRPr="007F0089">
        <w:rPr>
          <w:rFonts w:ascii="Times New Roman" w:hAnsi="Times New Roman" w:cs="Times New Roman"/>
          <w:sz w:val="28"/>
          <w:szCs w:val="28"/>
        </w:rPr>
        <w:t xml:space="preserve"> Horecky is president of </w:t>
      </w:r>
      <w:r w:rsidR="007F0089" w:rsidRPr="007F00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Wealth Design, LLC, </w:t>
      </w:r>
      <w:proofErr w:type="gramStart"/>
      <w:r w:rsidR="007F0089" w:rsidRPr="007F008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F0089" w:rsidRPr="007F0089">
        <w:rPr>
          <w:rFonts w:ascii="Times New Roman" w:hAnsi="Times New Roman" w:cs="Times New Roman"/>
          <w:sz w:val="28"/>
          <w:szCs w:val="28"/>
        </w:rPr>
        <w:t xml:space="preserve"> financial </w:t>
      </w:r>
      <w:r w:rsidR="007F0089">
        <w:rPr>
          <w:rFonts w:ascii="Times New Roman" w:hAnsi="Times New Roman" w:cs="Times New Roman"/>
          <w:sz w:val="28"/>
          <w:szCs w:val="28"/>
        </w:rPr>
        <w:t xml:space="preserve">engineering </w:t>
      </w:r>
      <w:r w:rsidR="007F0089" w:rsidRPr="007F0089">
        <w:rPr>
          <w:rFonts w:ascii="Times New Roman" w:hAnsi="Times New Roman" w:cs="Times New Roman"/>
          <w:sz w:val="28"/>
          <w:szCs w:val="28"/>
        </w:rPr>
        <w:t>firm having unique expertise in risk management, tax planning, and the design of proprietary financial structures.</w:t>
      </w:r>
    </w:p>
    <w:p w14:paraId="69057F6D" w14:textId="77777777" w:rsidR="007F0089" w:rsidRPr="007F0089" w:rsidRDefault="007F0089" w:rsidP="00DA1EAC">
      <w:pPr>
        <w:widowControl w:val="0"/>
        <w:tabs>
          <w:tab w:val="left" w:pos="54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F0089">
        <w:rPr>
          <w:rFonts w:ascii="Times New Roman" w:hAnsi="Times New Roman" w:cs="Times New Roman"/>
          <w:sz w:val="28"/>
          <w:szCs w:val="28"/>
        </w:rPr>
        <w:t xml:space="preserve">Mr. Horecky brings more than 30 years experience in </w:t>
      </w:r>
      <w:r>
        <w:rPr>
          <w:rFonts w:ascii="Times New Roman" w:hAnsi="Times New Roman" w:cs="Times New Roman"/>
          <w:sz w:val="28"/>
          <w:szCs w:val="28"/>
        </w:rPr>
        <w:t>the design of a</w:t>
      </w:r>
      <w:r w:rsidRPr="007F0089">
        <w:rPr>
          <w:rFonts w:ascii="Times New Roman" w:hAnsi="Times New Roman" w:cs="Times New Roman"/>
          <w:sz w:val="28"/>
          <w:szCs w:val="28"/>
        </w:rPr>
        <w:t xml:space="preserve">dvanced </w:t>
      </w:r>
      <w:r>
        <w:rPr>
          <w:rFonts w:ascii="Times New Roman" w:hAnsi="Times New Roman" w:cs="Times New Roman"/>
          <w:sz w:val="28"/>
          <w:szCs w:val="28"/>
        </w:rPr>
        <w:t>financial transactions</w:t>
      </w:r>
      <w:r w:rsidRPr="007F0089">
        <w:rPr>
          <w:rFonts w:ascii="Times New Roman" w:hAnsi="Times New Roman" w:cs="Times New Roman"/>
          <w:sz w:val="28"/>
          <w:szCs w:val="28"/>
        </w:rPr>
        <w:t xml:space="preserve"> for individuals and businesses of substantial net worth. Mr. Horecky is often brought in as a member of a team of professionals who advise clients on the integration of legal, financial, and </w:t>
      </w:r>
      <w:bookmarkStart w:id="0" w:name="_GoBack"/>
      <w:bookmarkEnd w:id="0"/>
      <w:r w:rsidRPr="007F0089">
        <w:rPr>
          <w:rFonts w:ascii="Times New Roman" w:hAnsi="Times New Roman" w:cs="Times New Roman"/>
          <w:sz w:val="28"/>
          <w:szCs w:val="28"/>
        </w:rPr>
        <w:t xml:space="preserve">tax planning matters. </w:t>
      </w:r>
    </w:p>
    <w:p w14:paraId="0102E803" w14:textId="77777777" w:rsidR="00B51B67" w:rsidRPr="00B51B67" w:rsidRDefault="00B51B67" w:rsidP="00DA1EAC">
      <w:pPr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B51B67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B51B67">
        <w:rPr>
          <w:rFonts w:ascii="Times New Roman" w:hAnsi="Times New Roman" w:cs="Times New Roman"/>
          <w:sz w:val="28"/>
          <w:szCs w:val="28"/>
        </w:rPr>
        <w:t>Horecky’s</w:t>
      </w:r>
      <w:proofErr w:type="spellEnd"/>
      <w:r w:rsidRPr="00B51B67">
        <w:rPr>
          <w:rFonts w:ascii="Times New Roman" w:hAnsi="Times New Roman" w:cs="Times New Roman"/>
          <w:sz w:val="28"/>
          <w:szCs w:val="28"/>
        </w:rPr>
        <w:t xml:space="preserve"> previous professional experience includes: </w:t>
      </w:r>
    </w:p>
    <w:p w14:paraId="678B6DAA" w14:textId="77777777" w:rsidR="00B51B67" w:rsidRPr="00B51B67" w:rsidRDefault="00B51B67" w:rsidP="00DA1EAC">
      <w:pPr>
        <w:ind w:right="-85"/>
        <w:jc w:val="both"/>
        <w:rPr>
          <w:rFonts w:ascii="Times New Roman" w:hAnsi="Times New Roman" w:cs="Times New Roman"/>
          <w:sz w:val="16"/>
        </w:rPr>
      </w:pPr>
    </w:p>
    <w:p w14:paraId="6AFB03E6" w14:textId="77777777" w:rsidR="00B51B67" w:rsidRPr="00B51B67" w:rsidRDefault="00B51B67" w:rsidP="00DA1EAC">
      <w:pPr>
        <w:numPr>
          <w:ilvl w:val="0"/>
          <w:numId w:val="5"/>
        </w:numPr>
        <w:ind w:left="810"/>
        <w:jc w:val="both"/>
        <w:rPr>
          <w:rFonts w:ascii="Times New Roman" w:hAnsi="Times New Roman" w:cs="Times New Roman"/>
        </w:rPr>
      </w:pPr>
      <w:r w:rsidRPr="00B51B67">
        <w:rPr>
          <w:rFonts w:ascii="Times New Roman" w:hAnsi="Times New Roman" w:cs="Times New Roman"/>
          <w:b/>
          <w:i/>
        </w:rPr>
        <w:t>Executive Vice President</w:t>
      </w:r>
      <w:r w:rsidRPr="00B51B67">
        <w:rPr>
          <w:rFonts w:ascii="Times New Roman" w:hAnsi="Times New Roman" w:cs="Times New Roman"/>
        </w:rPr>
        <w:t xml:space="preserve"> of JCA Financial Services, subsidiary of a regional Investment Banking firm.  Mr. Horecky was responsible for the development and operation of the </w:t>
      </w:r>
      <w:r w:rsidRPr="00B51B67">
        <w:rPr>
          <w:rFonts w:ascii="Times New Roman" w:hAnsi="Times New Roman" w:cs="Times New Roman"/>
          <w:i/>
        </w:rPr>
        <w:t>Planning Services Division</w:t>
      </w:r>
      <w:r w:rsidRPr="00B51B67">
        <w:rPr>
          <w:rFonts w:ascii="Times New Roman" w:hAnsi="Times New Roman" w:cs="Times New Roman"/>
        </w:rPr>
        <w:t xml:space="preserve">. </w:t>
      </w:r>
    </w:p>
    <w:p w14:paraId="3AD17E80" w14:textId="77777777" w:rsidR="00B51B67" w:rsidRPr="00B51B67" w:rsidRDefault="00B51B67" w:rsidP="00DA1EAC">
      <w:pPr>
        <w:ind w:left="810"/>
        <w:jc w:val="both"/>
        <w:rPr>
          <w:rFonts w:ascii="Times New Roman" w:hAnsi="Times New Roman" w:cs="Times New Roman"/>
        </w:rPr>
      </w:pPr>
    </w:p>
    <w:p w14:paraId="11EEB65D" w14:textId="77777777" w:rsidR="00B51B67" w:rsidRPr="00B51B67" w:rsidRDefault="00B51B67" w:rsidP="00DA1EAC">
      <w:pPr>
        <w:numPr>
          <w:ilvl w:val="0"/>
          <w:numId w:val="4"/>
        </w:numPr>
        <w:ind w:left="810"/>
        <w:jc w:val="both"/>
        <w:rPr>
          <w:rFonts w:ascii="Times New Roman" w:hAnsi="Times New Roman" w:cs="Times New Roman"/>
        </w:rPr>
      </w:pPr>
      <w:r w:rsidRPr="00B51B67">
        <w:rPr>
          <w:rFonts w:ascii="Times New Roman" w:hAnsi="Times New Roman" w:cs="Times New Roman"/>
          <w:b/>
          <w:i/>
        </w:rPr>
        <w:t>Staff Financial Consultant</w:t>
      </w:r>
      <w:r w:rsidRPr="00B51B67">
        <w:rPr>
          <w:rFonts w:ascii="Times New Roman" w:hAnsi="Times New Roman" w:cs="Times New Roman"/>
        </w:rPr>
        <w:t xml:space="preserve"> with a prominent Palm Beach county Law Firm.</w:t>
      </w:r>
    </w:p>
    <w:p w14:paraId="0DD6DAAA" w14:textId="77777777" w:rsidR="00B51B67" w:rsidRPr="00B51B67" w:rsidRDefault="00B51B67" w:rsidP="00DA1EAC">
      <w:pPr>
        <w:ind w:left="810"/>
        <w:jc w:val="both"/>
        <w:rPr>
          <w:rFonts w:ascii="Times New Roman" w:hAnsi="Times New Roman" w:cs="Times New Roman"/>
        </w:rPr>
      </w:pPr>
    </w:p>
    <w:p w14:paraId="068F6D2D" w14:textId="77777777" w:rsidR="00B51B67" w:rsidRPr="00B51B67" w:rsidRDefault="00B51B67" w:rsidP="00DA1EAC">
      <w:pPr>
        <w:numPr>
          <w:ilvl w:val="0"/>
          <w:numId w:val="4"/>
        </w:numPr>
        <w:ind w:left="810"/>
        <w:jc w:val="both"/>
        <w:rPr>
          <w:rFonts w:ascii="Times New Roman" w:hAnsi="Times New Roman" w:cs="Times New Roman"/>
        </w:rPr>
      </w:pPr>
      <w:r w:rsidRPr="00B51B67">
        <w:rPr>
          <w:rFonts w:ascii="Times New Roman" w:hAnsi="Times New Roman" w:cs="Times New Roman"/>
          <w:b/>
          <w:i/>
        </w:rPr>
        <w:t>Director of Estate Planning</w:t>
      </w:r>
      <w:r w:rsidRPr="00B51B67">
        <w:rPr>
          <w:rFonts w:ascii="Times New Roman" w:hAnsi="Times New Roman" w:cs="Times New Roman"/>
          <w:i/>
        </w:rPr>
        <w:t xml:space="preserve"> </w:t>
      </w:r>
      <w:r w:rsidRPr="00B51B67">
        <w:rPr>
          <w:rFonts w:ascii="Times New Roman" w:hAnsi="Times New Roman" w:cs="Times New Roman"/>
        </w:rPr>
        <w:t>of a branch of a national Stock Brokerage firm.</w:t>
      </w:r>
    </w:p>
    <w:p w14:paraId="475BFA6A" w14:textId="77777777" w:rsidR="00B51B67" w:rsidRPr="00B51B67" w:rsidRDefault="00B51B67" w:rsidP="00DA1EAC">
      <w:pPr>
        <w:ind w:left="810"/>
        <w:jc w:val="both"/>
        <w:rPr>
          <w:rFonts w:ascii="Times New Roman" w:hAnsi="Times New Roman" w:cs="Times New Roman"/>
        </w:rPr>
      </w:pPr>
    </w:p>
    <w:p w14:paraId="2EA28EA6" w14:textId="0BA61075" w:rsidR="00B51B67" w:rsidRPr="00B51B67" w:rsidRDefault="00B51B67" w:rsidP="00DA1EAC">
      <w:pPr>
        <w:numPr>
          <w:ilvl w:val="0"/>
          <w:numId w:val="4"/>
        </w:numPr>
        <w:ind w:left="810"/>
        <w:jc w:val="both"/>
        <w:rPr>
          <w:rFonts w:ascii="Times New Roman" w:hAnsi="Times New Roman" w:cs="Times New Roman"/>
        </w:rPr>
      </w:pPr>
      <w:r w:rsidRPr="00B51B67">
        <w:rPr>
          <w:rFonts w:ascii="Times New Roman" w:hAnsi="Times New Roman" w:cs="Times New Roman"/>
          <w:b/>
          <w:i/>
        </w:rPr>
        <w:t xml:space="preserve">President </w:t>
      </w:r>
      <w:r w:rsidRPr="00B51B67">
        <w:rPr>
          <w:rFonts w:ascii="Times New Roman" w:hAnsi="Times New Roman" w:cs="Times New Roman"/>
          <w:b/>
        </w:rPr>
        <w:t>of Interlink Services, Ltd</w:t>
      </w:r>
      <w:r w:rsidRPr="00B51B67">
        <w:rPr>
          <w:rFonts w:ascii="Times New Roman" w:hAnsi="Times New Roman" w:cs="Times New Roman"/>
        </w:rPr>
        <w:t xml:space="preserve">., a Bahamas based International Financial Advisory firm specializing in </w:t>
      </w:r>
      <w:r w:rsidR="00DA1EAC">
        <w:rPr>
          <w:rFonts w:ascii="Times New Roman" w:hAnsi="Times New Roman" w:cs="Times New Roman"/>
        </w:rPr>
        <w:t>o</w:t>
      </w:r>
      <w:r w:rsidRPr="00B51B67">
        <w:rPr>
          <w:rFonts w:ascii="Times New Roman" w:hAnsi="Times New Roman" w:cs="Times New Roman"/>
        </w:rPr>
        <w:t>ffshore investment management and international tax planning.</w:t>
      </w:r>
    </w:p>
    <w:p w14:paraId="2D473D7D" w14:textId="77777777" w:rsidR="00B51B67" w:rsidRPr="00B51B67" w:rsidRDefault="00B51B67" w:rsidP="00DA1EAC">
      <w:pPr>
        <w:ind w:left="810"/>
        <w:jc w:val="both"/>
        <w:rPr>
          <w:rFonts w:ascii="Times New Roman" w:hAnsi="Times New Roman" w:cs="Times New Roman"/>
        </w:rPr>
      </w:pPr>
    </w:p>
    <w:p w14:paraId="210EAD51" w14:textId="77777777" w:rsidR="00B51B67" w:rsidRPr="00B51B67" w:rsidRDefault="00B51B67" w:rsidP="00DA1EAC">
      <w:pPr>
        <w:numPr>
          <w:ilvl w:val="0"/>
          <w:numId w:val="4"/>
        </w:numPr>
        <w:ind w:left="810"/>
        <w:jc w:val="both"/>
        <w:rPr>
          <w:rFonts w:ascii="Times New Roman" w:hAnsi="Times New Roman" w:cs="Times New Roman"/>
        </w:rPr>
      </w:pPr>
      <w:r w:rsidRPr="00B51B67">
        <w:rPr>
          <w:rFonts w:ascii="Times New Roman" w:hAnsi="Times New Roman" w:cs="Times New Roman"/>
          <w:b/>
          <w:i/>
        </w:rPr>
        <w:t>Host of a daily Radio Talk Show</w:t>
      </w:r>
      <w:r w:rsidRPr="00B51B67">
        <w:rPr>
          <w:rFonts w:ascii="Times New Roman" w:hAnsi="Times New Roman" w:cs="Times New Roman"/>
        </w:rPr>
        <w:t xml:space="preserve"> broadcast throughout south Florida, and a frequent guest speaker on other radio and television financial programs.</w:t>
      </w:r>
    </w:p>
    <w:p w14:paraId="0473B1D7" w14:textId="77777777" w:rsidR="00B51B67" w:rsidRDefault="00B51B67" w:rsidP="00DA1EA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2F66300" w14:textId="77777777" w:rsidR="007F0089" w:rsidRPr="007F0089" w:rsidRDefault="007F0089" w:rsidP="00DA1EA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0089">
        <w:rPr>
          <w:rFonts w:ascii="Times New Roman" w:hAnsi="Times New Roman" w:cs="Times New Roman"/>
          <w:sz w:val="28"/>
          <w:szCs w:val="28"/>
        </w:rPr>
        <w:t xml:space="preserve">A frequent guest lecturer, Mr. Horecky has addressed many accredited seminars and conferences on various financial, tax planning and </w:t>
      </w:r>
      <w:r>
        <w:rPr>
          <w:rFonts w:ascii="Times New Roman" w:hAnsi="Times New Roman" w:cs="Times New Roman"/>
          <w:sz w:val="28"/>
          <w:szCs w:val="28"/>
        </w:rPr>
        <w:t>risk management</w:t>
      </w:r>
      <w:r w:rsidRPr="007F0089">
        <w:rPr>
          <w:rFonts w:ascii="Times New Roman" w:hAnsi="Times New Roman" w:cs="Times New Roman"/>
          <w:sz w:val="28"/>
          <w:szCs w:val="28"/>
        </w:rPr>
        <w:t xml:space="preserve"> topics.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089">
        <w:rPr>
          <w:rFonts w:ascii="Times New Roman" w:hAnsi="Times New Roman" w:cs="Times New Roman"/>
          <w:sz w:val="28"/>
          <w:szCs w:val="28"/>
        </w:rPr>
        <w:t xml:space="preserve"> Mr. Horecky is on the Boar</w:t>
      </w:r>
      <w:r>
        <w:rPr>
          <w:rFonts w:ascii="Times New Roman" w:hAnsi="Times New Roman" w:cs="Times New Roman"/>
          <w:sz w:val="28"/>
          <w:szCs w:val="28"/>
        </w:rPr>
        <w:t xml:space="preserve">d of Directors of several </w:t>
      </w:r>
      <w:r w:rsidRPr="007F0089">
        <w:rPr>
          <w:rFonts w:ascii="Times New Roman" w:hAnsi="Times New Roman" w:cs="Times New Roman"/>
          <w:sz w:val="28"/>
          <w:szCs w:val="28"/>
        </w:rPr>
        <w:t xml:space="preserve">Charities and Planned Giving Committees.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089">
        <w:rPr>
          <w:rFonts w:ascii="Times New Roman" w:hAnsi="Times New Roman" w:cs="Times New Roman"/>
          <w:sz w:val="28"/>
          <w:szCs w:val="28"/>
        </w:rPr>
        <w:t xml:space="preserve">He is also a member of various </w:t>
      </w:r>
      <w:r>
        <w:rPr>
          <w:rFonts w:ascii="Times New Roman" w:hAnsi="Times New Roman" w:cs="Times New Roman"/>
          <w:sz w:val="28"/>
          <w:szCs w:val="28"/>
        </w:rPr>
        <w:t xml:space="preserve">local, national and international </w:t>
      </w:r>
      <w:r w:rsidRPr="007F0089">
        <w:rPr>
          <w:rFonts w:ascii="Times New Roman" w:hAnsi="Times New Roman" w:cs="Times New Roman"/>
          <w:sz w:val="28"/>
          <w:szCs w:val="28"/>
        </w:rPr>
        <w:t>professional associations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089">
        <w:rPr>
          <w:rFonts w:ascii="Times New Roman" w:hAnsi="Times New Roman" w:cs="Times New Roman"/>
          <w:sz w:val="28"/>
          <w:szCs w:val="28"/>
        </w:rPr>
        <w:t xml:space="preserve"> </w:t>
      </w:r>
      <w:r w:rsidR="00B65531">
        <w:rPr>
          <w:rFonts w:ascii="Times New Roman" w:hAnsi="Times New Roman" w:cs="Times New Roman"/>
          <w:sz w:val="28"/>
          <w:szCs w:val="28"/>
        </w:rPr>
        <w:t xml:space="preserve"> He holds professional advanced education designations of </w:t>
      </w:r>
      <w:r w:rsidR="00B65531" w:rsidRPr="00B65531">
        <w:rPr>
          <w:rFonts w:ascii="Times New Roman" w:hAnsi="Times New Roman" w:cs="Times New Roman"/>
          <w:i/>
          <w:sz w:val="28"/>
          <w:szCs w:val="28"/>
        </w:rPr>
        <w:t>Registered Financial Consultant</w:t>
      </w:r>
      <w:r w:rsidR="00B65531">
        <w:rPr>
          <w:rFonts w:ascii="Times New Roman" w:hAnsi="Times New Roman" w:cs="Times New Roman"/>
          <w:sz w:val="28"/>
          <w:szCs w:val="28"/>
        </w:rPr>
        <w:t xml:space="preserve"> and </w:t>
      </w:r>
      <w:r w:rsidR="00B65531" w:rsidRPr="00B65531">
        <w:rPr>
          <w:rFonts w:ascii="Times New Roman" w:hAnsi="Times New Roman" w:cs="Times New Roman"/>
          <w:i/>
          <w:sz w:val="28"/>
          <w:szCs w:val="28"/>
        </w:rPr>
        <w:t>Certified Senior Advisor</w:t>
      </w:r>
      <w:r w:rsidR="00B65531">
        <w:rPr>
          <w:rFonts w:ascii="Times New Roman" w:hAnsi="Times New Roman" w:cs="Times New Roman"/>
          <w:sz w:val="28"/>
          <w:szCs w:val="28"/>
        </w:rPr>
        <w:t>.</w:t>
      </w:r>
    </w:p>
    <w:p w14:paraId="3904E01C" w14:textId="77777777" w:rsidR="00B51B67" w:rsidRDefault="00B51B67" w:rsidP="00DA1EAC">
      <w:pPr>
        <w:widowControl w:val="0"/>
        <w:numPr>
          <w:ilvl w:val="0"/>
          <w:numId w:val="3"/>
        </w:numPr>
        <w:tabs>
          <w:tab w:val="left" w:pos="220"/>
          <w:tab w:val="left" w:pos="54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140A7C8" w14:textId="77777777" w:rsidR="007D2AA2" w:rsidRPr="007F0089" w:rsidRDefault="007F0089" w:rsidP="00DA1EAC">
      <w:pPr>
        <w:widowControl w:val="0"/>
        <w:numPr>
          <w:ilvl w:val="0"/>
          <w:numId w:val="3"/>
        </w:numPr>
        <w:tabs>
          <w:tab w:val="left" w:pos="220"/>
          <w:tab w:val="left" w:pos="54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0089">
        <w:rPr>
          <w:rFonts w:ascii="Times New Roman" w:hAnsi="Times New Roman" w:cs="Times New Roman"/>
          <w:sz w:val="28"/>
          <w:szCs w:val="28"/>
        </w:rPr>
        <w:t xml:space="preserve">Mr. Horecky is active with the Chamber of Commerce and several civic organizations.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089">
        <w:rPr>
          <w:rFonts w:ascii="Times New Roman" w:hAnsi="Times New Roman" w:cs="Times New Roman"/>
          <w:sz w:val="28"/>
          <w:szCs w:val="28"/>
        </w:rPr>
        <w:t xml:space="preserve">He is fluent in Spanish and Japanese, and is a competitive tennis player.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089">
        <w:rPr>
          <w:rFonts w:ascii="Times New Roman" w:hAnsi="Times New Roman" w:cs="Times New Roman"/>
          <w:sz w:val="28"/>
          <w:szCs w:val="28"/>
        </w:rPr>
        <w:t xml:space="preserve">He is married with two children and lives and works in Asheville, NC and Boca Raton, FL. </w:t>
      </w:r>
    </w:p>
    <w:sectPr w:rsidR="007D2AA2" w:rsidRPr="007F0089" w:rsidSect="00B51B67">
      <w:pgSz w:w="12240" w:h="15840"/>
      <w:pgMar w:top="1440" w:right="1440" w:bottom="1440" w:left="17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933B8A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9"/>
    <w:rsid w:val="007D2AA2"/>
    <w:rsid w:val="007F0089"/>
    <w:rsid w:val="00903CE7"/>
    <w:rsid w:val="00B51B67"/>
    <w:rsid w:val="00B61750"/>
    <w:rsid w:val="00B65531"/>
    <w:rsid w:val="00DA1E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59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1679</Characters>
  <Application>Microsoft Macintosh Word</Application>
  <DocSecurity>0</DocSecurity>
  <Lines>13</Lines>
  <Paragraphs>3</Paragraphs>
  <ScaleCrop>false</ScaleCrop>
  <Company>Wealth Design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Horecky</dc:creator>
  <cp:keywords/>
  <dc:description/>
  <cp:lastModifiedBy>Glen Horecky</cp:lastModifiedBy>
  <cp:revision>3</cp:revision>
  <dcterms:created xsi:type="dcterms:W3CDTF">2012-01-23T17:23:00Z</dcterms:created>
  <dcterms:modified xsi:type="dcterms:W3CDTF">2012-01-23T17:32:00Z</dcterms:modified>
</cp:coreProperties>
</file>