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206" w:rsidRDefault="00783D06" w:rsidP="00156206">
      <w:pPr>
        <w:rPr>
          <w:rStyle w:val="Strong"/>
          <w:rFonts w:ascii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-8124825</wp:posOffset>
                </wp:positionV>
                <wp:extent cx="3248025" cy="752475"/>
                <wp:effectExtent l="9525" t="9525" r="9525" b="9525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6206" w:rsidRPr="00F47EFF" w:rsidRDefault="00F47EFF" w:rsidP="00156206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4B1729">
                              <w:rPr>
                                <w:sz w:val="18"/>
                                <w:szCs w:val="18"/>
                                <w:lang w:val="fr-CA"/>
                              </w:rPr>
                              <w:t>SUJETS D’</w:t>
                            </w:r>
                            <w:r w:rsidR="004B1729" w:rsidRPr="004B1729">
                              <w:rPr>
                                <w:sz w:val="18"/>
                                <w:szCs w:val="18"/>
                                <w:lang w:val="fr-CA"/>
                              </w:rPr>
                              <w:t xml:space="preserve">EXPERTS          </w:t>
                            </w:r>
                            <w:r w:rsidRPr="004B1729">
                              <w:rPr>
                                <w:sz w:val="18"/>
                                <w:szCs w:val="18"/>
                                <w:lang w:val="fr-CA"/>
                              </w:rPr>
                              <w:t xml:space="preserve">                                                                                </w:t>
                            </w:r>
                            <w:r w:rsidR="004B1729" w:rsidRPr="004B1729">
                              <w:rPr>
                                <w:sz w:val="18"/>
                                <w:szCs w:val="18"/>
                                <w:lang w:val="fr-CA"/>
                              </w:rPr>
                              <w:t xml:space="preserve">                 </w:t>
                            </w:r>
                            <w:r w:rsidRPr="004B1729">
                              <w:rPr>
                                <w:sz w:val="18"/>
                                <w:szCs w:val="18"/>
                                <w:lang w:val="fr-CA"/>
                              </w:rPr>
                              <w:t>POUR LES POURVOYEURS DE SOLUTIONS</w:t>
                            </w:r>
                            <w:r w:rsidR="004B1729">
                              <w:rPr>
                                <w:sz w:val="16"/>
                                <w:szCs w:val="16"/>
                                <w:lang w:val="fr-CA"/>
                              </w:rPr>
                              <w:t xml:space="preserve">                                                          </w:t>
                            </w:r>
                            <w:r>
                              <w:rPr>
                                <w:sz w:val="16"/>
                                <w:szCs w:val="16"/>
                                <w:lang w:val="fr-CA"/>
                              </w:rPr>
                              <w:t xml:space="preserve"> V</w:t>
                            </w:r>
                            <w:r w:rsidR="004B1729">
                              <w:rPr>
                                <w:sz w:val="16"/>
                                <w:szCs w:val="16"/>
                                <w:lang w:val="fr-CA"/>
                              </w:rPr>
                              <w:t xml:space="preserve">euillez Contacter : Jules Gervais </w:t>
                            </w:r>
                            <w:hyperlink r:id="rId7" w:history="1">
                              <w:r w:rsidR="004B1729" w:rsidRPr="00F226E5">
                                <w:rPr>
                                  <w:rStyle w:val="Hyperlink"/>
                                  <w:sz w:val="16"/>
                                  <w:szCs w:val="16"/>
                                  <w:lang w:val="fr-CA"/>
                                </w:rPr>
                                <w:t>jules@globalsmeconference.com</w:t>
                              </w:r>
                            </w:hyperlink>
                            <w:r w:rsidR="004B1729">
                              <w:rPr>
                                <w:sz w:val="16"/>
                                <w:szCs w:val="16"/>
                                <w:lang w:val="fr-CA"/>
                              </w:rPr>
                              <w:t xml:space="preserve">                             Tel : + 647-547-7156 </w:t>
                            </w:r>
                            <w:proofErr w:type="spellStart"/>
                            <w:r w:rsidR="004B1729">
                              <w:rPr>
                                <w:sz w:val="16"/>
                                <w:szCs w:val="16"/>
                                <w:lang w:val="fr-CA"/>
                              </w:rPr>
                              <w:t>Cell</w:t>
                            </w:r>
                            <w:proofErr w:type="spellEnd"/>
                            <w:r w:rsidR="004B1729">
                              <w:rPr>
                                <w:sz w:val="16"/>
                                <w:szCs w:val="16"/>
                                <w:lang w:val="fr-CA"/>
                              </w:rPr>
                              <w:t> : + 416-820-6431</w:t>
                            </w:r>
                          </w:p>
                          <w:p w:rsidR="00156206" w:rsidRPr="00F47EFF" w:rsidRDefault="00156206" w:rsidP="00156206">
                            <w:pPr>
                              <w:jc w:val="center"/>
                              <w:rPr>
                                <w:lang w:val="fr-CA"/>
                              </w:rPr>
                            </w:pPr>
                          </w:p>
                          <w:p w:rsidR="00156206" w:rsidRPr="00F47EFF" w:rsidRDefault="00156206" w:rsidP="00156206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41.5pt;margin-top:-639.75pt;width:255.75pt;height:5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">
                <v:textbox>
                  <w:txbxContent>
                    <w:p w:rsidR="00156206" w:rsidRPr="00F47EFF" w:rsidRDefault="00F47EFF" w:rsidP="00156206">
                      <w:pPr>
                        <w:jc w:val="center"/>
                        <w:rPr>
                          <w:sz w:val="16"/>
                          <w:szCs w:val="16"/>
                          <w:lang w:val="fr-CA"/>
                        </w:rPr>
                      </w:pPr>
                      <w:r w:rsidRPr="004B1729">
                        <w:rPr>
                          <w:sz w:val="18"/>
                          <w:szCs w:val="18"/>
                          <w:lang w:val="fr-CA"/>
                        </w:rPr>
                        <w:t>SUJETS D’</w:t>
                      </w:r>
                      <w:r w:rsidR="004B1729" w:rsidRPr="004B1729">
                        <w:rPr>
                          <w:sz w:val="18"/>
                          <w:szCs w:val="18"/>
                          <w:lang w:val="fr-CA"/>
                        </w:rPr>
                        <w:t xml:space="preserve">EXPERTS          </w:t>
                      </w:r>
                      <w:r w:rsidRPr="004B1729">
                        <w:rPr>
                          <w:sz w:val="18"/>
                          <w:szCs w:val="18"/>
                          <w:lang w:val="fr-CA"/>
                        </w:rPr>
                        <w:t xml:space="preserve">                                                                                </w:t>
                      </w:r>
                      <w:r w:rsidR="004B1729" w:rsidRPr="004B1729">
                        <w:rPr>
                          <w:sz w:val="18"/>
                          <w:szCs w:val="18"/>
                          <w:lang w:val="fr-CA"/>
                        </w:rPr>
                        <w:t xml:space="preserve">                 </w:t>
                      </w:r>
                      <w:r w:rsidRPr="004B1729">
                        <w:rPr>
                          <w:sz w:val="18"/>
                          <w:szCs w:val="18"/>
                          <w:lang w:val="fr-CA"/>
                        </w:rPr>
                        <w:t>POUR LES POURVOYEURS DE SOLUTIONS</w:t>
                      </w:r>
                      <w:r w:rsidR="004B1729">
                        <w:rPr>
                          <w:sz w:val="16"/>
                          <w:szCs w:val="16"/>
                          <w:lang w:val="fr-CA"/>
                        </w:rPr>
                        <w:t xml:space="preserve">                                                          </w:t>
                      </w:r>
                      <w:r>
                        <w:rPr>
                          <w:sz w:val="16"/>
                          <w:szCs w:val="16"/>
                          <w:lang w:val="fr-CA"/>
                        </w:rPr>
                        <w:t xml:space="preserve"> V</w:t>
                      </w:r>
                      <w:r w:rsidR="004B1729">
                        <w:rPr>
                          <w:sz w:val="16"/>
                          <w:szCs w:val="16"/>
                          <w:lang w:val="fr-CA"/>
                        </w:rPr>
                        <w:t xml:space="preserve">euillez Contacter : Jules Gervais </w:t>
                      </w:r>
                      <w:hyperlink r:id="rId8" w:history="1">
                        <w:r w:rsidR="004B1729" w:rsidRPr="00F226E5">
                          <w:rPr>
                            <w:rStyle w:val="Hyperlink"/>
                            <w:sz w:val="16"/>
                            <w:szCs w:val="16"/>
                            <w:lang w:val="fr-CA"/>
                          </w:rPr>
                          <w:t>jules@globalsmeconference.com</w:t>
                        </w:r>
                      </w:hyperlink>
                      <w:r w:rsidR="004B1729">
                        <w:rPr>
                          <w:sz w:val="16"/>
                          <w:szCs w:val="16"/>
                          <w:lang w:val="fr-CA"/>
                        </w:rPr>
                        <w:t xml:space="preserve">                             Tel : + 647-547-7156 </w:t>
                      </w:r>
                      <w:proofErr w:type="spellStart"/>
                      <w:r w:rsidR="004B1729">
                        <w:rPr>
                          <w:sz w:val="16"/>
                          <w:szCs w:val="16"/>
                          <w:lang w:val="fr-CA"/>
                        </w:rPr>
                        <w:t>Cell</w:t>
                      </w:r>
                      <w:proofErr w:type="spellEnd"/>
                      <w:r w:rsidR="004B1729">
                        <w:rPr>
                          <w:sz w:val="16"/>
                          <w:szCs w:val="16"/>
                          <w:lang w:val="fr-CA"/>
                        </w:rPr>
                        <w:t> : + 416-820-6431</w:t>
                      </w:r>
                    </w:p>
                    <w:p w:rsidR="00156206" w:rsidRPr="00F47EFF" w:rsidRDefault="00156206" w:rsidP="00156206">
                      <w:pPr>
                        <w:jc w:val="center"/>
                        <w:rPr>
                          <w:lang w:val="fr-CA"/>
                        </w:rPr>
                      </w:pPr>
                    </w:p>
                    <w:p w:rsidR="00156206" w:rsidRPr="00F47EFF" w:rsidRDefault="00156206" w:rsidP="00156206">
                      <w:pPr>
                        <w:rPr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91440" distB="91440" distL="457200" distR="91440" simplePos="0" relativeHeight="251669504" behindDoc="0" locked="0" layoutInCell="0" allowOverlap="1">
                <wp:simplePos x="0" y="0"/>
                <wp:positionH relativeFrom="page">
                  <wp:posOffset>3876675</wp:posOffset>
                </wp:positionH>
                <wp:positionV relativeFrom="page">
                  <wp:posOffset>933450</wp:posOffset>
                </wp:positionV>
                <wp:extent cx="3914775" cy="9471025"/>
                <wp:effectExtent l="9525" t="9525" r="9525" b="6350"/>
                <wp:wrapSquare wrapText="bothSides"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914775" cy="94710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100000"/>
                                <a:lumOff val="0"/>
                                <a:gamma/>
                                <a:tint val="64706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562100" dir="16200000" sy="-100000" rotWithShape="0">
                                  <a:schemeClr val="accent5">
                                    <a:lumMod val="75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84A43" w:rsidRDefault="00357400" w:rsidP="00D84A43">
                            <w:pPr>
                              <w:shd w:val="clear" w:color="auto" w:fill="FFFFFF" w:themeFill="background1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FF0000"/>
                                <w:sz w:val="16"/>
                                <w:szCs w:val="16"/>
                                <w:u w:val="single"/>
                                <w:lang w:val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FR"/>
                              </w:rPr>
                              <w:t>Capital</w:t>
                            </w:r>
                            <w:r w:rsidRPr="00526FE5"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FR"/>
                              </w:rPr>
                              <w:t xml:space="preserve"> marché, des risques et réglementation </w:t>
                            </w:r>
                            <w:r w:rsidRPr="00526FE5"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CA"/>
                              </w:rPr>
                              <w:br/>
                            </w:r>
                            <w:r w:rsidRPr="00526FE5"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FR"/>
                              </w:rPr>
                              <w:t xml:space="preserve">ERM &amp; contrôle interne </w:t>
                            </w:r>
                            <w:r w:rsidRPr="00526FE5"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CA"/>
                              </w:rPr>
                              <w:br/>
                            </w:r>
                            <w:r w:rsidRPr="00526FE5"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FR"/>
                              </w:rPr>
                              <w:t xml:space="preserve">M &amp; A - partenariats &amp; conseils </w:t>
                            </w:r>
                            <w:r w:rsidRPr="00526FE5"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CA"/>
                              </w:rPr>
                              <w:br/>
                            </w:r>
                            <w:r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FR"/>
                              </w:rPr>
                              <w:t xml:space="preserve">SRED et </w:t>
                            </w:r>
                            <w:r w:rsidRPr="00526FE5"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FR"/>
                              </w:rPr>
                              <w:t xml:space="preserve"> les crédits d'impôt </w:t>
                            </w:r>
                            <w:r w:rsidRPr="00526FE5"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CA"/>
                              </w:rPr>
                              <w:br/>
                            </w:r>
                            <w:r w:rsidRPr="00526FE5"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FR"/>
                              </w:rPr>
                              <w:t xml:space="preserve">Solutions de gestion fiscale </w:t>
                            </w:r>
                            <w:r w:rsidRPr="00526FE5"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CA"/>
                              </w:rPr>
                              <w:br/>
                            </w:r>
                            <w:r w:rsidRPr="00526FE5"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FR"/>
                              </w:rPr>
                              <w:t xml:space="preserve">Conformité globale et la technologie </w:t>
                            </w:r>
                            <w:r w:rsidRPr="00526FE5"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CA"/>
                              </w:rPr>
                              <w:br/>
                            </w:r>
                            <w:r w:rsidRPr="00526FE5"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FR"/>
                              </w:rPr>
                              <w:t xml:space="preserve">Santé mondiale - budgétisation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FR"/>
                              </w:rPr>
                              <w:t xml:space="preserve"> des </w:t>
                            </w:r>
                            <w:r w:rsidRPr="00526FE5"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FR"/>
                              </w:rPr>
                              <w:t xml:space="preserve">groupes &amp; Holdings </w:t>
                            </w:r>
                            <w:r w:rsidRPr="00526FE5"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CA"/>
                              </w:rPr>
                              <w:br/>
                            </w:r>
                            <w:r w:rsidRPr="00526FE5"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FR"/>
                              </w:rPr>
                              <w:t xml:space="preserve">Amélioration de contrôle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FR"/>
                              </w:rPr>
                              <w:t xml:space="preserve">contre </w:t>
                            </w:r>
                            <w:r w:rsidRPr="00526FE5"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FR"/>
                              </w:rPr>
                              <w:t xml:space="preserve"> revenu coût </w:t>
                            </w:r>
                            <w:r w:rsidRPr="00526FE5"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CA"/>
                              </w:rPr>
                              <w:br/>
                            </w:r>
                            <w:r w:rsidRPr="00526FE5"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FR"/>
                              </w:rPr>
                              <w:t>Essais cliniques et recherches coût gestion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FR"/>
                              </w:rPr>
                              <w:t xml:space="preserve">                                                                                                                                 T</w:t>
                            </w:r>
                            <w:r w:rsidRPr="00526FE5"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FR"/>
                              </w:rPr>
                              <w:t xml:space="preserve">résorerie et gestion des liquidités </w:t>
                            </w:r>
                            <w:r w:rsidRPr="00526FE5"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CA"/>
                              </w:rPr>
                              <w:br/>
                            </w:r>
                            <w:r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CA"/>
                              </w:rPr>
                              <w:t>B</w:t>
                            </w:r>
                            <w:proofErr w:type="spellStart"/>
                            <w:r w:rsidR="00FC1189"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FR"/>
                              </w:rPr>
                              <w:t>udgets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FR"/>
                              </w:rPr>
                              <w:t xml:space="preserve"> et </w:t>
                            </w:r>
                            <w:r w:rsidRPr="00526FE5"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FR"/>
                              </w:rPr>
                              <w:t xml:space="preserve">stratégies de croissance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FR"/>
                              </w:rPr>
                              <w:t xml:space="preserve"> des </w:t>
                            </w:r>
                            <w:r w:rsidRPr="00526FE5"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FR"/>
                              </w:rPr>
                              <w:t>Établissement multiple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FR"/>
                              </w:rPr>
                              <w:t>s</w:t>
                            </w:r>
                            <w:r w:rsidRPr="00526FE5"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 w:rsidRPr="00526FE5"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CA"/>
                              </w:rPr>
                              <w:br/>
                            </w:r>
                            <w:r w:rsidRPr="00526FE5"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FR"/>
                              </w:rPr>
                              <w:t xml:space="preserve">Gestion des rappels et des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FR"/>
                              </w:rPr>
                              <w:t xml:space="preserve">coûts de Crises  de la </w:t>
                            </w:r>
                            <w:r w:rsidRPr="00526FE5"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FR"/>
                              </w:rPr>
                              <w:t xml:space="preserve">santé </w:t>
                            </w:r>
                            <w:r w:rsidRPr="00526FE5"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CA"/>
                              </w:rPr>
                              <w:br/>
                            </w:r>
                            <w:r w:rsidRPr="00526FE5"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FR"/>
                              </w:rPr>
                              <w:t xml:space="preserve">Enterprise Content respect for Life Sciences </w:t>
                            </w:r>
                            <w:r w:rsidRPr="00526FE5"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CA"/>
                              </w:rPr>
                              <w:br/>
                            </w:r>
                            <w:r w:rsidRPr="00526FE5"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FR"/>
                              </w:rPr>
                              <w:t xml:space="preserve">Finance &amp; prévision </w:t>
                            </w:r>
                            <w:r w:rsidR="00FC1189"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FR"/>
                              </w:rPr>
                              <w:t xml:space="preserve"> d’Entreprise</w:t>
                            </w:r>
                            <w:r w:rsidRPr="00526FE5"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CA"/>
                              </w:rPr>
                              <w:br/>
                            </w:r>
                            <w:r w:rsidRPr="00526FE5"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FR"/>
                              </w:rPr>
                              <w:t xml:space="preserve">Financement de la technologie - les Technologies de carte à puce </w:t>
                            </w:r>
                            <w:r w:rsidRPr="00526FE5"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CA"/>
                              </w:rPr>
                              <w:br/>
                            </w:r>
                            <w:r w:rsidRPr="00526FE5"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FR"/>
                              </w:rPr>
                              <w:t xml:space="preserve">Solutions de paiement </w:t>
                            </w:r>
                            <w:r w:rsidRPr="00526FE5"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CA"/>
                              </w:rPr>
                              <w:br/>
                            </w:r>
                            <w:r w:rsidRPr="00526FE5"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FR"/>
                              </w:rPr>
                              <w:t xml:space="preserve">Services et produits d'automatisation de l'hôpital </w:t>
                            </w:r>
                            <w:r w:rsidRPr="00526FE5"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CA"/>
                              </w:rPr>
                              <w:br/>
                            </w:r>
                            <w:r w:rsidRPr="00526FE5"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FR"/>
                              </w:rPr>
                              <w:t xml:space="preserve">Solutions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FR"/>
                              </w:rPr>
                              <w:t xml:space="preserve"> de gestion des chaines d’approvisionnement </w:t>
                            </w:r>
                            <w:r w:rsidRPr="00526FE5"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CA"/>
                              </w:rPr>
                              <w:br/>
                            </w:r>
                            <w:r w:rsidRPr="00526FE5"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FR"/>
                              </w:rPr>
                              <w:t xml:space="preserve">Solutions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FR"/>
                              </w:rPr>
                              <w:t xml:space="preserve"> Technologique Financières globales</w:t>
                            </w:r>
                            <w:r w:rsidRPr="00526FE5"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CA"/>
                              </w:rPr>
                              <w:br/>
                            </w:r>
                            <w:r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FR"/>
                              </w:rPr>
                              <w:t>Maîtriser d</w:t>
                            </w:r>
                            <w:r w:rsidRPr="00526FE5"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FR"/>
                              </w:rPr>
                              <w:t xml:space="preserve">es Fluctuations monétaires </w:t>
                            </w:r>
                            <w:r w:rsidRPr="00526FE5"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CA"/>
                              </w:rPr>
                              <w:br/>
                            </w:r>
                            <w:r w:rsidRPr="00526FE5"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FR"/>
                              </w:rPr>
                              <w:t xml:space="preserve">Gestion de la fidélisation,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FR"/>
                              </w:rPr>
                              <w:t>Relation publiques</w:t>
                            </w:r>
                            <w:r w:rsidRPr="00526FE5"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FR"/>
                              </w:rPr>
                              <w:t xml:space="preserve"> &amp; tourisme médical </w:t>
                            </w:r>
                            <w:r w:rsidRPr="00526FE5"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CA"/>
                              </w:rPr>
                              <w:br/>
                            </w:r>
                            <w:r w:rsidRPr="00526FE5"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FR"/>
                              </w:rPr>
                              <w:t>Études de cas (Am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FR"/>
                              </w:rPr>
                              <w:t>érique du Nord –Inde</w:t>
                            </w:r>
                            <w:r w:rsidRPr="00526FE5"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FR"/>
                              </w:rPr>
                              <w:t xml:space="preserve"> de Chine – Europe – Australie et Afrique) </w:t>
                            </w:r>
                            <w:r w:rsidRPr="00526FE5"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CA"/>
                              </w:rPr>
                              <w:br/>
                            </w:r>
                            <w:r w:rsidRPr="00526FE5"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FR"/>
                              </w:rPr>
                              <w:t>Risque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FR"/>
                              </w:rPr>
                              <w:t>s de chaîne logistique en Ressources Humaines</w:t>
                            </w:r>
                            <w:r w:rsidRPr="00526FE5"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FR"/>
                              </w:rPr>
                              <w:t xml:space="preserve">. </w:t>
                            </w:r>
                            <w:r w:rsidRPr="00526FE5"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CA"/>
                              </w:rPr>
                              <w:br/>
                            </w:r>
                            <w:r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FR"/>
                              </w:rPr>
                              <w:t xml:space="preserve">Services </w:t>
                            </w:r>
                            <w:r w:rsidRPr="00526FE5"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FR"/>
                              </w:rPr>
                              <w:t>Judiciaire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FR"/>
                              </w:rPr>
                              <w:t xml:space="preserve">s et Conseils: responsabilité </w:t>
                            </w:r>
                            <w:r w:rsidRPr="00526FE5"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FR"/>
                              </w:rPr>
                              <w:t>Fraud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FR"/>
                              </w:rPr>
                              <w:t>e Médicale</w:t>
                            </w:r>
                            <w:r w:rsidRPr="00526FE5"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 w:rsidRPr="00526FE5"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CA"/>
                              </w:rPr>
                              <w:br/>
                            </w:r>
                            <w:r w:rsidRPr="00526FE5"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FR"/>
                              </w:rPr>
                              <w:t xml:space="preserve">Financement des hôpitaux </w:t>
                            </w:r>
                            <w:r w:rsidRPr="00526FE5"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CA"/>
                              </w:rPr>
                              <w:br/>
                            </w:r>
                            <w:r w:rsidRPr="00526FE5"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FR"/>
                              </w:rPr>
                              <w:t>Gestion efficace de la politique back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 w:rsidRPr="00526FE5"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FR"/>
                              </w:rPr>
                              <w:t xml:space="preserve">end bureaux &amp; Outsourcing défis et Solutions </w:t>
                            </w:r>
                            <w:r w:rsidRPr="00526FE5"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CA"/>
                              </w:rPr>
                              <w:br/>
                            </w:r>
                            <w:r w:rsidRPr="00526FE5"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FR"/>
                              </w:rPr>
                              <w:t>G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FR"/>
                              </w:rPr>
                              <w:t xml:space="preserve">ouvernance </w:t>
                            </w:r>
                            <w:r w:rsidRPr="00526FE5"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FR"/>
                              </w:rPr>
                              <w:t>R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FR"/>
                              </w:rPr>
                              <w:t>esponsabilité  d’Entreprise  Re</w:t>
                            </w:r>
                            <w:r w:rsidRPr="00526FE5"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FR"/>
                              </w:rPr>
                              <w:t xml:space="preserve">nforcement &amp; contentieux </w:t>
                            </w:r>
                            <w:r w:rsidRPr="00526FE5"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CA"/>
                              </w:rPr>
                              <w:br/>
                            </w:r>
                            <w:r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FR"/>
                              </w:rPr>
                              <w:t xml:space="preserve">Faire </w:t>
                            </w:r>
                            <w:r w:rsidRPr="00526FE5"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FR"/>
                              </w:rPr>
                              <w:t xml:space="preserve">Face à vos actionnaires et le Conseil d'administration </w:t>
                            </w:r>
                            <w:r w:rsidRPr="00526FE5"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CA"/>
                              </w:rPr>
                              <w:br/>
                            </w:r>
                            <w:r w:rsidRPr="00526FE5"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FR"/>
                              </w:rPr>
                              <w:t xml:space="preserve">Vision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FR"/>
                              </w:rPr>
                              <w:t>de Gestion</w:t>
                            </w:r>
                            <w:r w:rsidRPr="00526FE5"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FR"/>
                              </w:rPr>
                              <w:t xml:space="preserve"> d'un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FR"/>
                              </w:rPr>
                              <w:t>e infrastructure  à Multi-infrastructures</w:t>
                            </w:r>
                            <w:r w:rsidRPr="00526FE5"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CA"/>
                              </w:rPr>
                              <w:br/>
                            </w:r>
                            <w:r w:rsidRPr="00526FE5"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FR"/>
                              </w:rPr>
                              <w:t xml:space="preserve">CRS vert hôpitaux &amp; hôpitaux </w:t>
                            </w:r>
                            <w:r w:rsidRPr="00526FE5"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CA"/>
                              </w:rPr>
                              <w:br/>
                            </w:r>
                            <w:r w:rsidRPr="00526FE5"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FR"/>
                              </w:rPr>
                              <w:t xml:space="preserve">Solutions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FR"/>
                              </w:rPr>
                              <w:t>de gestion de soin de sant</w:t>
                            </w:r>
                            <w:r w:rsidRPr="00526FE5"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FR"/>
                              </w:rPr>
                              <w:t xml:space="preserve"> par l’internet </w:t>
                            </w:r>
                            <w:r w:rsidRPr="00526FE5"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CA"/>
                              </w:rPr>
                              <w:br/>
                            </w:r>
                            <w:r w:rsidRPr="00526FE5"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FR"/>
                              </w:rPr>
                              <w:t>Solutions de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FR"/>
                              </w:rPr>
                              <w:t xml:space="preserve"> la gestion des banques des</w:t>
                            </w:r>
                            <w:r w:rsidRPr="00526FE5"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FR"/>
                              </w:rPr>
                              <w:t xml:space="preserve"> données </w:t>
                            </w:r>
                            <w:r w:rsidRPr="00526FE5"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CA"/>
                              </w:rPr>
                              <w:br/>
                            </w:r>
                            <w:r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FR"/>
                              </w:rPr>
                              <w:t xml:space="preserve">Assurance &amp; bénéfices </w:t>
                            </w:r>
                            <w:r w:rsidRPr="00526FE5"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 w:rsidRPr="00526FE5"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CA"/>
                              </w:rPr>
                              <w:br/>
                            </w:r>
                            <w:r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FR"/>
                              </w:rPr>
                              <w:t xml:space="preserve">Avantages </w:t>
                            </w:r>
                            <w:r w:rsidRPr="00526FE5"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FR"/>
                              </w:rPr>
                              <w:t xml:space="preserve"> Post fusion intégration </w:t>
                            </w:r>
                            <w:r w:rsidRPr="00526FE5"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CA"/>
                              </w:rPr>
                              <w:br/>
                            </w:r>
                            <w:r w:rsidRPr="00526FE5"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FR"/>
                              </w:rPr>
                              <w:t xml:space="preserve">Compensations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FR"/>
                              </w:rPr>
                              <w:t xml:space="preserve">des </w:t>
                            </w:r>
                            <w:r w:rsidRPr="00526FE5"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FR"/>
                              </w:rPr>
                              <w:t>exécutif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FR"/>
                              </w:rPr>
                              <w:t>s</w:t>
                            </w:r>
                            <w:r w:rsidRPr="00526FE5"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 w:rsidRPr="00526FE5"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CA"/>
                              </w:rPr>
                              <w:br/>
                            </w:r>
                            <w:r w:rsidRPr="00526FE5"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FR"/>
                              </w:rPr>
                              <w:t xml:space="preserve">Gestion de cartes de crédit </w:t>
                            </w:r>
                            <w:r w:rsidRPr="00526FE5"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CA"/>
                              </w:rPr>
                              <w:br/>
                            </w:r>
                            <w:r w:rsidRPr="00526FE5"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FR"/>
                              </w:rPr>
                              <w:t xml:space="preserve">Sécurité et systèmes de surveillance </w:t>
                            </w:r>
                            <w:r w:rsidRPr="00526FE5"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CA"/>
                              </w:rPr>
                              <w:br/>
                            </w:r>
                            <w:r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FR"/>
                              </w:rPr>
                              <w:t>R</w:t>
                            </w:r>
                            <w:r w:rsidRPr="00526FE5"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FR"/>
                              </w:rPr>
                              <w:t>ecrutement de l'équipe des finances</w:t>
                            </w:r>
                            <w:r w:rsidR="00D84A43" w:rsidRPr="00D84A43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FF0000"/>
                                <w:sz w:val="16"/>
                                <w:szCs w:val="16"/>
                                <w:u w:val="single"/>
                                <w:lang w:val="fr-FR"/>
                              </w:rPr>
                              <w:t xml:space="preserve"> </w:t>
                            </w:r>
                            <w:r w:rsidR="00D84A43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FF0000"/>
                                <w:sz w:val="16"/>
                                <w:szCs w:val="16"/>
                                <w:u w:val="single"/>
                                <w:lang w:val="fr-FR"/>
                              </w:rPr>
                              <w:t xml:space="preserve">  </w:t>
                            </w:r>
                          </w:p>
                          <w:p w:rsidR="00D84A43" w:rsidRPr="00A23BF0" w:rsidRDefault="00D84A43" w:rsidP="00D84A43">
                            <w:pPr>
                              <w:shd w:val="clear" w:color="auto" w:fill="FFFFFF" w:themeFill="background1"/>
                              <w:rPr>
                                <w:rFonts w:ascii="Calibri" w:eastAsia="Times New Roman" w:hAnsi="Calibri" w:cs="Calibri"/>
                                <w:lang w:val="fr-CA"/>
                              </w:rPr>
                            </w:pPr>
                            <w:r w:rsidRPr="00A23BF0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FF0000"/>
                                <w:sz w:val="16"/>
                                <w:szCs w:val="16"/>
                                <w:u w:val="single"/>
                                <w:lang w:val="fr-FR"/>
                              </w:rPr>
                              <w:t xml:space="preserve">N/B: </w:t>
                            </w:r>
                          </w:p>
                          <w:p w:rsidR="00D84A43" w:rsidRDefault="00D84A43" w:rsidP="00D84A43">
                            <w:pPr>
                              <w:shd w:val="clear" w:color="auto" w:fill="FFFFFF" w:themeFill="background1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FF0000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A23BF0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FF0000"/>
                                <w:sz w:val="16"/>
                                <w:szCs w:val="16"/>
                                <w:lang w:val="fr-FR"/>
                              </w:rPr>
                              <w:t>1) Veuillez vous reporter à l'ordre du jour exécutif car plus contenu de détails de votre présentation/s</w:t>
                            </w:r>
                            <w:r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FF0000"/>
                                <w:sz w:val="16"/>
                                <w:szCs w:val="16"/>
                                <w:lang w:val="fr-FR"/>
                              </w:rPr>
                              <w:t xml:space="preserve">                                                                                </w:t>
                            </w:r>
                            <w:r w:rsidRPr="00A23BF0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FF0000"/>
                                <w:sz w:val="16"/>
                                <w:szCs w:val="16"/>
                                <w:lang w:val="fr-FR"/>
                              </w:rPr>
                              <w:t xml:space="preserve"> 2) pensaient que le producteur ménageront aucun effort pour répondre à vos attentes de présentation Date/&amp; heure/s suggérée, mais apprécie votre flexibilité prévue pour ajuster vous-même pour certains changements qui pourraient survenir pendant la programmation. </w:t>
                            </w:r>
                            <w:r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FF0000"/>
                                <w:sz w:val="16"/>
                                <w:szCs w:val="16"/>
                                <w:lang w:val="fr-FR"/>
                              </w:rPr>
                              <w:t xml:space="preserve">                                       3) Papier de </w:t>
                            </w:r>
                            <w:proofErr w:type="spellStart"/>
                            <w:r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FF0000"/>
                                <w:sz w:val="16"/>
                                <w:szCs w:val="16"/>
                                <w:lang w:val="fr-FR"/>
                              </w:rPr>
                              <w:t>presentation</w:t>
                            </w:r>
                            <w:proofErr w:type="spellEnd"/>
                            <w:r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FF0000"/>
                                <w:sz w:val="16"/>
                                <w:szCs w:val="16"/>
                                <w:lang w:val="fr-FR"/>
                              </w:rPr>
                              <w:t xml:space="preserve"> peut </w:t>
                            </w:r>
                            <w:proofErr w:type="spellStart"/>
                            <w:r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FF0000"/>
                                <w:sz w:val="16"/>
                                <w:szCs w:val="16"/>
                                <w:lang w:val="fr-FR"/>
                              </w:rPr>
                              <w:t>etre</w:t>
                            </w:r>
                            <w:proofErr w:type="spellEnd"/>
                            <w:r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FF0000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FF0000"/>
                                <w:sz w:val="16"/>
                                <w:szCs w:val="16"/>
                                <w:lang w:val="fr-FR"/>
                              </w:rPr>
                              <w:t>compilee</w:t>
                            </w:r>
                            <w:proofErr w:type="spellEnd"/>
                            <w:r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FF0000"/>
                                <w:sz w:val="16"/>
                                <w:szCs w:val="16"/>
                                <w:lang w:val="fr-FR"/>
                              </w:rPr>
                              <w:t xml:space="preserve"> dans un manuel de programme officiel de la conférence                                                                                    4) veuillez  joindre la copie de votre présentation lorsque vous soumettrez ce formulaire</w:t>
                            </w:r>
                          </w:p>
                          <w:p w:rsidR="00357400" w:rsidRPr="00526FE5" w:rsidRDefault="00357400" w:rsidP="00D84A43">
                            <w:pPr>
                              <w:shd w:val="clear" w:color="auto" w:fill="FFFFFF" w:themeFill="background1"/>
                              <w:rPr>
                                <w:rFonts w:ascii="Calibri" w:eastAsia="Times New Roman" w:hAnsi="Calibri" w:cs="Calibri"/>
                                <w:lang w:val="fr-CA"/>
                              </w:rPr>
                            </w:pPr>
                          </w:p>
                          <w:p w:rsidR="00DA31EA" w:rsidRPr="00D84A43" w:rsidRDefault="00DA31EA" w:rsidP="00D84A43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15" w:color="31849B" w:themeColor="accent5" w:themeShade="BF"/>
                                <w:bottom w:val="single" w:sz="4" w:space="15" w:color="31849B" w:themeColor="accent5" w:themeShade="BF"/>
                                <w:right w:val="single" w:sz="4" w:space="15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i/>
                                <w:iCs/>
                                <w:color w:val="4BACC6" w:themeColor="accent5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914400" rIns="914400" bIns="914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7" style="position:absolute;margin-left:305.25pt;margin-top:73.5pt;width:308.25pt;height:745.75pt;flip:y;z-index:251669504;visibility:visible;mso-wrap-style:square;mso-width-percent:0;mso-height-percent:0;mso-wrap-distance-left:36pt;mso-wrap-distance-top:7.2pt;mso-wrap-distance-right:7.2pt;mso-wrap-distance-bottom:7.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" o:allowincell="f" fillcolor="#4bacc6 [3208]" strokecolor="#31849b [2408]" strokeweight="1pt">
                <v:fill color2="#8ac9da [2104]" rotate="t" focus="100%" type="gradient"/>
                <v:shadow type="perspective" color="#31849b [2408]" origin=",.5" offset="0,-123pt" matrix=",,,-1"/>
                <v:textbox inset="0,1in,1in,1in">
                  <w:txbxContent>
                    <w:p w:rsidR="00D84A43" w:rsidRDefault="00357400" w:rsidP="00D84A43">
                      <w:pPr>
                        <w:shd w:val="clear" w:color="auto" w:fill="FFFFFF" w:themeFill="background1"/>
                        <w:rPr>
                          <w:rFonts w:ascii="Calibri" w:eastAsia="Times New Roman" w:hAnsi="Calibri" w:cs="Calibri"/>
                          <w:i/>
                          <w:iCs/>
                          <w:color w:val="FF0000"/>
                          <w:sz w:val="16"/>
                          <w:szCs w:val="16"/>
                          <w:u w:val="single"/>
                          <w:lang w:val="fr-FR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FR"/>
                        </w:rPr>
                        <w:t>Capital</w:t>
                      </w:r>
                      <w:r w:rsidRPr="00526FE5"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FR"/>
                        </w:rPr>
                        <w:t xml:space="preserve"> marché, des risques et réglementation </w:t>
                      </w:r>
                      <w:r w:rsidRPr="00526FE5"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CA"/>
                        </w:rPr>
                        <w:br/>
                      </w:r>
                      <w:r w:rsidRPr="00526FE5"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FR"/>
                        </w:rPr>
                        <w:t xml:space="preserve">ERM &amp; contrôle interne </w:t>
                      </w:r>
                      <w:r w:rsidRPr="00526FE5"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CA"/>
                        </w:rPr>
                        <w:br/>
                      </w:r>
                      <w:r w:rsidRPr="00526FE5"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FR"/>
                        </w:rPr>
                        <w:t xml:space="preserve">M &amp; A - partenariats &amp; conseils </w:t>
                      </w:r>
                      <w:r w:rsidRPr="00526FE5"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CA"/>
                        </w:rPr>
                        <w:br/>
                      </w:r>
                      <w:r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FR"/>
                        </w:rPr>
                        <w:t xml:space="preserve">SRED et </w:t>
                      </w:r>
                      <w:r w:rsidRPr="00526FE5"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FR"/>
                        </w:rPr>
                        <w:t xml:space="preserve"> les crédits d'impôt </w:t>
                      </w:r>
                      <w:r w:rsidRPr="00526FE5"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CA"/>
                        </w:rPr>
                        <w:br/>
                      </w:r>
                      <w:r w:rsidRPr="00526FE5"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FR"/>
                        </w:rPr>
                        <w:t xml:space="preserve">Solutions de gestion fiscale </w:t>
                      </w:r>
                      <w:r w:rsidRPr="00526FE5"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CA"/>
                        </w:rPr>
                        <w:br/>
                      </w:r>
                      <w:r w:rsidRPr="00526FE5"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FR"/>
                        </w:rPr>
                        <w:t xml:space="preserve">Conformité globale et la technologie </w:t>
                      </w:r>
                      <w:r w:rsidRPr="00526FE5"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CA"/>
                        </w:rPr>
                        <w:br/>
                      </w:r>
                      <w:r w:rsidRPr="00526FE5"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FR"/>
                        </w:rPr>
                        <w:t xml:space="preserve">Santé mondiale - budgétisation </w:t>
                      </w:r>
                      <w:r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FR"/>
                        </w:rPr>
                        <w:t xml:space="preserve"> des </w:t>
                      </w:r>
                      <w:r w:rsidRPr="00526FE5"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FR"/>
                        </w:rPr>
                        <w:t xml:space="preserve">groupes &amp; Holdings </w:t>
                      </w:r>
                      <w:r w:rsidRPr="00526FE5"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CA"/>
                        </w:rPr>
                        <w:br/>
                      </w:r>
                      <w:r w:rsidRPr="00526FE5"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FR"/>
                        </w:rPr>
                        <w:t xml:space="preserve">Amélioration de contrôle </w:t>
                      </w:r>
                      <w:r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FR"/>
                        </w:rPr>
                        <w:t xml:space="preserve">contre </w:t>
                      </w:r>
                      <w:r w:rsidRPr="00526FE5"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FR"/>
                        </w:rPr>
                        <w:t xml:space="preserve"> revenu coût </w:t>
                      </w:r>
                      <w:r w:rsidRPr="00526FE5"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CA"/>
                        </w:rPr>
                        <w:br/>
                      </w:r>
                      <w:r w:rsidRPr="00526FE5"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FR"/>
                        </w:rPr>
                        <w:t>Essais cliniques et recherches coût gestion</w:t>
                      </w:r>
                      <w:r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FR"/>
                        </w:rPr>
                        <w:t xml:space="preserve">                                                                                                                                 T</w:t>
                      </w:r>
                      <w:r w:rsidRPr="00526FE5"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FR"/>
                        </w:rPr>
                        <w:t xml:space="preserve">résorerie et gestion des liquidités </w:t>
                      </w:r>
                      <w:r w:rsidRPr="00526FE5"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CA"/>
                        </w:rPr>
                        <w:br/>
                      </w:r>
                      <w:r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CA"/>
                        </w:rPr>
                        <w:t>B</w:t>
                      </w:r>
                      <w:proofErr w:type="spellStart"/>
                      <w:r w:rsidR="00FC1189"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FR"/>
                        </w:rPr>
                        <w:t>udgets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FR"/>
                        </w:rPr>
                        <w:t xml:space="preserve"> et </w:t>
                      </w:r>
                      <w:r w:rsidRPr="00526FE5"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FR"/>
                        </w:rPr>
                        <w:t xml:space="preserve">stratégies de croissance </w:t>
                      </w:r>
                      <w:r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FR"/>
                        </w:rPr>
                        <w:t xml:space="preserve"> des </w:t>
                      </w:r>
                      <w:r w:rsidRPr="00526FE5"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FR"/>
                        </w:rPr>
                        <w:t>Établissement multiple</w:t>
                      </w:r>
                      <w:r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FR"/>
                        </w:rPr>
                        <w:t>s</w:t>
                      </w:r>
                      <w:r w:rsidRPr="00526FE5"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r w:rsidRPr="00526FE5"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CA"/>
                        </w:rPr>
                        <w:br/>
                      </w:r>
                      <w:r w:rsidRPr="00526FE5"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FR"/>
                        </w:rPr>
                        <w:t xml:space="preserve">Gestion des rappels et des </w:t>
                      </w:r>
                      <w:r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FR"/>
                        </w:rPr>
                        <w:t xml:space="preserve">coûts de Crises  de la </w:t>
                      </w:r>
                      <w:r w:rsidRPr="00526FE5"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FR"/>
                        </w:rPr>
                        <w:t xml:space="preserve">santé </w:t>
                      </w:r>
                      <w:r w:rsidRPr="00526FE5"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CA"/>
                        </w:rPr>
                        <w:br/>
                      </w:r>
                      <w:r w:rsidRPr="00526FE5"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FR"/>
                        </w:rPr>
                        <w:t xml:space="preserve">Enterprise Content respect for Life Sciences </w:t>
                      </w:r>
                      <w:r w:rsidRPr="00526FE5"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CA"/>
                        </w:rPr>
                        <w:br/>
                      </w:r>
                      <w:r w:rsidRPr="00526FE5"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FR"/>
                        </w:rPr>
                        <w:t xml:space="preserve">Finance &amp; prévision </w:t>
                      </w:r>
                      <w:r w:rsidR="00FC1189"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FR"/>
                        </w:rPr>
                        <w:t xml:space="preserve"> d’Entreprise</w:t>
                      </w:r>
                      <w:r w:rsidRPr="00526FE5"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CA"/>
                        </w:rPr>
                        <w:br/>
                      </w:r>
                      <w:r w:rsidRPr="00526FE5"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FR"/>
                        </w:rPr>
                        <w:t xml:space="preserve">Financement de la technologie - les Technologies de carte à puce </w:t>
                      </w:r>
                      <w:r w:rsidRPr="00526FE5"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CA"/>
                        </w:rPr>
                        <w:br/>
                      </w:r>
                      <w:r w:rsidRPr="00526FE5"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FR"/>
                        </w:rPr>
                        <w:t xml:space="preserve">Solutions de paiement </w:t>
                      </w:r>
                      <w:r w:rsidRPr="00526FE5"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CA"/>
                        </w:rPr>
                        <w:br/>
                      </w:r>
                      <w:r w:rsidRPr="00526FE5"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FR"/>
                        </w:rPr>
                        <w:t xml:space="preserve">Services et produits d'automatisation de l'hôpital </w:t>
                      </w:r>
                      <w:r w:rsidRPr="00526FE5"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CA"/>
                        </w:rPr>
                        <w:br/>
                      </w:r>
                      <w:r w:rsidRPr="00526FE5"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FR"/>
                        </w:rPr>
                        <w:t xml:space="preserve">Solutions </w:t>
                      </w:r>
                      <w:r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FR"/>
                        </w:rPr>
                        <w:t xml:space="preserve"> de gestion des chaines d’approvisionnement </w:t>
                      </w:r>
                      <w:r w:rsidRPr="00526FE5"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CA"/>
                        </w:rPr>
                        <w:br/>
                      </w:r>
                      <w:r w:rsidRPr="00526FE5"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FR"/>
                        </w:rPr>
                        <w:t xml:space="preserve">Solutions </w:t>
                      </w:r>
                      <w:r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FR"/>
                        </w:rPr>
                        <w:t xml:space="preserve"> Technologique Financières globales</w:t>
                      </w:r>
                      <w:r w:rsidRPr="00526FE5"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CA"/>
                        </w:rPr>
                        <w:br/>
                      </w:r>
                      <w:r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FR"/>
                        </w:rPr>
                        <w:t>Maîtriser d</w:t>
                      </w:r>
                      <w:r w:rsidRPr="00526FE5"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FR"/>
                        </w:rPr>
                        <w:t xml:space="preserve">es Fluctuations monétaires </w:t>
                      </w:r>
                      <w:r w:rsidRPr="00526FE5"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CA"/>
                        </w:rPr>
                        <w:br/>
                      </w:r>
                      <w:r w:rsidRPr="00526FE5"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FR"/>
                        </w:rPr>
                        <w:t xml:space="preserve">Gestion de la fidélisation, </w:t>
                      </w:r>
                      <w:r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FR"/>
                        </w:rPr>
                        <w:t>Relation publiques</w:t>
                      </w:r>
                      <w:r w:rsidRPr="00526FE5"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FR"/>
                        </w:rPr>
                        <w:t xml:space="preserve"> &amp; tourisme médical </w:t>
                      </w:r>
                      <w:r w:rsidRPr="00526FE5"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CA"/>
                        </w:rPr>
                        <w:br/>
                      </w:r>
                      <w:r w:rsidRPr="00526FE5"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FR"/>
                        </w:rPr>
                        <w:t>Études de cas (Am</w:t>
                      </w:r>
                      <w:r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FR"/>
                        </w:rPr>
                        <w:t>érique du Nord –Inde</w:t>
                      </w:r>
                      <w:r w:rsidRPr="00526FE5"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FR"/>
                        </w:rPr>
                        <w:t xml:space="preserve"> de Chine – Europe – Australie et Afrique) </w:t>
                      </w:r>
                      <w:r w:rsidRPr="00526FE5"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CA"/>
                        </w:rPr>
                        <w:br/>
                      </w:r>
                      <w:r w:rsidRPr="00526FE5"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FR"/>
                        </w:rPr>
                        <w:t>Risque</w:t>
                      </w:r>
                      <w:r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FR"/>
                        </w:rPr>
                        <w:t>s de chaîne logistique en Ressources Humaines</w:t>
                      </w:r>
                      <w:r w:rsidRPr="00526FE5"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FR"/>
                        </w:rPr>
                        <w:t xml:space="preserve">. </w:t>
                      </w:r>
                      <w:r w:rsidRPr="00526FE5"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CA"/>
                        </w:rPr>
                        <w:br/>
                      </w:r>
                      <w:r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FR"/>
                        </w:rPr>
                        <w:t xml:space="preserve">Services </w:t>
                      </w:r>
                      <w:r w:rsidRPr="00526FE5"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FR"/>
                        </w:rPr>
                        <w:t>Judiciaire</w:t>
                      </w:r>
                      <w:r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FR"/>
                        </w:rPr>
                        <w:t xml:space="preserve">s et Conseils: responsabilité </w:t>
                      </w:r>
                      <w:r w:rsidRPr="00526FE5"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FR"/>
                        </w:rPr>
                        <w:t>Fraud</w:t>
                      </w:r>
                      <w:r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FR"/>
                        </w:rPr>
                        <w:t>e Médicale</w:t>
                      </w:r>
                      <w:r w:rsidRPr="00526FE5"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r w:rsidRPr="00526FE5"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CA"/>
                        </w:rPr>
                        <w:br/>
                      </w:r>
                      <w:r w:rsidRPr="00526FE5"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FR"/>
                        </w:rPr>
                        <w:t xml:space="preserve">Financement des hôpitaux </w:t>
                      </w:r>
                      <w:r w:rsidRPr="00526FE5"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CA"/>
                        </w:rPr>
                        <w:br/>
                      </w:r>
                      <w:r w:rsidRPr="00526FE5"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FR"/>
                        </w:rPr>
                        <w:t>Gestion efficace de la politique back</w:t>
                      </w:r>
                      <w:r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r w:rsidRPr="00526FE5"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FR"/>
                        </w:rPr>
                        <w:t xml:space="preserve">end bureaux &amp; Outsourcing défis et Solutions </w:t>
                      </w:r>
                      <w:r w:rsidRPr="00526FE5"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CA"/>
                        </w:rPr>
                        <w:br/>
                      </w:r>
                      <w:r w:rsidRPr="00526FE5"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FR"/>
                        </w:rPr>
                        <w:t>G</w:t>
                      </w:r>
                      <w:r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FR"/>
                        </w:rPr>
                        <w:t xml:space="preserve">ouvernance </w:t>
                      </w:r>
                      <w:r w:rsidRPr="00526FE5"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FR"/>
                        </w:rPr>
                        <w:t>R</w:t>
                      </w:r>
                      <w:r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FR"/>
                        </w:rPr>
                        <w:t>esponsabilité  d’Entreprise  Re</w:t>
                      </w:r>
                      <w:r w:rsidRPr="00526FE5"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FR"/>
                        </w:rPr>
                        <w:t xml:space="preserve">nforcement &amp; contentieux </w:t>
                      </w:r>
                      <w:r w:rsidRPr="00526FE5"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CA"/>
                        </w:rPr>
                        <w:br/>
                      </w:r>
                      <w:r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FR"/>
                        </w:rPr>
                        <w:t xml:space="preserve">Faire </w:t>
                      </w:r>
                      <w:r w:rsidRPr="00526FE5"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FR"/>
                        </w:rPr>
                        <w:t xml:space="preserve">Face à vos actionnaires et le Conseil d'administration </w:t>
                      </w:r>
                      <w:r w:rsidRPr="00526FE5"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CA"/>
                        </w:rPr>
                        <w:br/>
                      </w:r>
                      <w:r w:rsidRPr="00526FE5"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FR"/>
                        </w:rPr>
                        <w:t xml:space="preserve">Vision </w:t>
                      </w:r>
                      <w:r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FR"/>
                        </w:rPr>
                        <w:t>de Gestion</w:t>
                      </w:r>
                      <w:r w:rsidRPr="00526FE5"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FR"/>
                        </w:rPr>
                        <w:t xml:space="preserve"> d'un</w:t>
                      </w:r>
                      <w:r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FR"/>
                        </w:rPr>
                        <w:t>e infrastructure  à Multi-infrastructures</w:t>
                      </w:r>
                      <w:r w:rsidRPr="00526FE5"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CA"/>
                        </w:rPr>
                        <w:br/>
                      </w:r>
                      <w:r w:rsidRPr="00526FE5"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FR"/>
                        </w:rPr>
                        <w:t xml:space="preserve">CRS vert hôpitaux &amp; hôpitaux </w:t>
                      </w:r>
                      <w:r w:rsidRPr="00526FE5"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CA"/>
                        </w:rPr>
                        <w:br/>
                      </w:r>
                      <w:r w:rsidRPr="00526FE5"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FR"/>
                        </w:rPr>
                        <w:t xml:space="preserve">Solutions </w:t>
                      </w:r>
                      <w:r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FR"/>
                        </w:rPr>
                        <w:t>de gestion de soin de sant</w:t>
                      </w:r>
                      <w:r w:rsidRPr="00526FE5"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FR"/>
                        </w:rPr>
                        <w:t>é</w:t>
                      </w:r>
                      <w:r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FR"/>
                        </w:rPr>
                        <w:t xml:space="preserve"> par l’internet </w:t>
                      </w:r>
                      <w:r w:rsidRPr="00526FE5"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CA"/>
                        </w:rPr>
                        <w:br/>
                      </w:r>
                      <w:r w:rsidRPr="00526FE5"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FR"/>
                        </w:rPr>
                        <w:t>Solutions de</w:t>
                      </w:r>
                      <w:r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FR"/>
                        </w:rPr>
                        <w:t xml:space="preserve"> la gestion des banques des</w:t>
                      </w:r>
                      <w:r w:rsidRPr="00526FE5"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FR"/>
                        </w:rPr>
                        <w:t xml:space="preserve"> données </w:t>
                      </w:r>
                      <w:r w:rsidRPr="00526FE5"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CA"/>
                        </w:rPr>
                        <w:br/>
                      </w:r>
                      <w:r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FR"/>
                        </w:rPr>
                        <w:t xml:space="preserve">Assurance &amp; bénéfices </w:t>
                      </w:r>
                      <w:r w:rsidRPr="00526FE5"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r w:rsidRPr="00526FE5"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CA"/>
                        </w:rPr>
                        <w:br/>
                      </w:r>
                      <w:r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FR"/>
                        </w:rPr>
                        <w:t xml:space="preserve">Avantages </w:t>
                      </w:r>
                      <w:r w:rsidRPr="00526FE5"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FR"/>
                        </w:rPr>
                        <w:t xml:space="preserve"> Post fusion intégration </w:t>
                      </w:r>
                      <w:r w:rsidRPr="00526FE5"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CA"/>
                        </w:rPr>
                        <w:br/>
                      </w:r>
                      <w:r w:rsidRPr="00526FE5"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FR"/>
                        </w:rPr>
                        <w:t xml:space="preserve">Compensations </w:t>
                      </w:r>
                      <w:r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FR"/>
                        </w:rPr>
                        <w:t xml:space="preserve">des </w:t>
                      </w:r>
                      <w:r w:rsidRPr="00526FE5"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FR"/>
                        </w:rPr>
                        <w:t>exécutif</w:t>
                      </w:r>
                      <w:r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FR"/>
                        </w:rPr>
                        <w:t>s</w:t>
                      </w:r>
                      <w:r w:rsidRPr="00526FE5"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r w:rsidRPr="00526FE5"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CA"/>
                        </w:rPr>
                        <w:br/>
                      </w:r>
                      <w:r w:rsidRPr="00526FE5"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FR"/>
                        </w:rPr>
                        <w:t xml:space="preserve">Gestion de cartes de crédit </w:t>
                      </w:r>
                      <w:r w:rsidRPr="00526FE5"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CA"/>
                        </w:rPr>
                        <w:br/>
                      </w:r>
                      <w:r w:rsidRPr="00526FE5"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FR"/>
                        </w:rPr>
                        <w:t xml:space="preserve">Sécurité et systèmes de surveillance </w:t>
                      </w:r>
                      <w:r w:rsidRPr="00526FE5"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CA"/>
                        </w:rPr>
                        <w:br/>
                      </w:r>
                      <w:r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FR"/>
                        </w:rPr>
                        <w:t>R</w:t>
                      </w:r>
                      <w:r w:rsidRPr="00526FE5"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FR"/>
                        </w:rPr>
                        <w:t>ecrutement de l'équipe des finances</w:t>
                      </w:r>
                      <w:r w:rsidR="00D84A43" w:rsidRPr="00D84A43">
                        <w:rPr>
                          <w:rFonts w:ascii="Calibri" w:eastAsia="Times New Roman" w:hAnsi="Calibri" w:cs="Calibri"/>
                          <w:i/>
                          <w:iCs/>
                          <w:color w:val="FF0000"/>
                          <w:sz w:val="16"/>
                          <w:szCs w:val="16"/>
                          <w:u w:val="single"/>
                          <w:lang w:val="fr-FR"/>
                        </w:rPr>
                        <w:t xml:space="preserve"> </w:t>
                      </w:r>
                      <w:r w:rsidR="00D84A43">
                        <w:rPr>
                          <w:rFonts w:ascii="Calibri" w:eastAsia="Times New Roman" w:hAnsi="Calibri" w:cs="Calibri"/>
                          <w:i/>
                          <w:iCs/>
                          <w:color w:val="FF0000"/>
                          <w:sz w:val="16"/>
                          <w:szCs w:val="16"/>
                          <w:u w:val="single"/>
                          <w:lang w:val="fr-FR"/>
                        </w:rPr>
                        <w:t xml:space="preserve">  </w:t>
                      </w:r>
                    </w:p>
                    <w:p w:rsidR="00D84A43" w:rsidRPr="00A23BF0" w:rsidRDefault="00D84A43" w:rsidP="00D84A43">
                      <w:pPr>
                        <w:shd w:val="clear" w:color="auto" w:fill="FFFFFF" w:themeFill="background1"/>
                        <w:rPr>
                          <w:rFonts w:ascii="Calibri" w:eastAsia="Times New Roman" w:hAnsi="Calibri" w:cs="Calibri"/>
                          <w:lang w:val="fr-CA"/>
                        </w:rPr>
                      </w:pPr>
                      <w:r w:rsidRPr="00A23BF0">
                        <w:rPr>
                          <w:rFonts w:ascii="Calibri" w:eastAsia="Times New Roman" w:hAnsi="Calibri" w:cs="Calibri"/>
                          <w:i/>
                          <w:iCs/>
                          <w:color w:val="FF0000"/>
                          <w:sz w:val="16"/>
                          <w:szCs w:val="16"/>
                          <w:u w:val="single"/>
                          <w:lang w:val="fr-FR"/>
                        </w:rPr>
                        <w:t xml:space="preserve">N/B: </w:t>
                      </w:r>
                    </w:p>
                    <w:p w:rsidR="00D84A43" w:rsidRDefault="00D84A43" w:rsidP="00D84A43">
                      <w:pPr>
                        <w:shd w:val="clear" w:color="auto" w:fill="FFFFFF" w:themeFill="background1"/>
                        <w:rPr>
                          <w:rFonts w:ascii="Calibri" w:eastAsia="Times New Roman" w:hAnsi="Calibri" w:cs="Calibri"/>
                          <w:i/>
                          <w:iCs/>
                          <w:color w:val="FF0000"/>
                          <w:sz w:val="16"/>
                          <w:szCs w:val="16"/>
                          <w:lang w:val="fr-FR"/>
                        </w:rPr>
                      </w:pPr>
                      <w:r w:rsidRPr="00A23BF0">
                        <w:rPr>
                          <w:rFonts w:ascii="Calibri" w:eastAsia="Times New Roman" w:hAnsi="Calibri" w:cs="Calibri"/>
                          <w:i/>
                          <w:iCs/>
                          <w:color w:val="FF0000"/>
                          <w:sz w:val="16"/>
                          <w:szCs w:val="16"/>
                          <w:lang w:val="fr-FR"/>
                        </w:rPr>
                        <w:t>1) Veuillez vous reporter à l'ordre du jour exécutif car plus contenu de détails de votre présentation/s</w:t>
                      </w:r>
                      <w:r>
                        <w:rPr>
                          <w:rFonts w:ascii="Calibri" w:eastAsia="Times New Roman" w:hAnsi="Calibri" w:cs="Calibri"/>
                          <w:i/>
                          <w:iCs/>
                          <w:color w:val="FF0000"/>
                          <w:sz w:val="16"/>
                          <w:szCs w:val="16"/>
                          <w:lang w:val="fr-FR"/>
                        </w:rPr>
                        <w:t xml:space="preserve">                                                                                </w:t>
                      </w:r>
                      <w:r w:rsidRPr="00A23BF0">
                        <w:rPr>
                          <w:rFonts w:ascii="Calibri" w:eastAsia="Times New Roman" w:hAnsi="Calibri" w:cs="Calibri"/>
                          <w:i/>
                          <w:iCs/>
                          <w:color w:val="FF0000"/>
                          <w:sz w:val="16"/>
                          <w:szCs w:val="16"/>
                          <w:lang w:val="fr-FR"/>
                        </w:rPr>
                        <w:t xml:space="preserve"> 2) pensaient que le producteur ménageront aucun effort pour répondre à vos attentes de présentation Date/&amp; heure/s suggérée, mais apprécie votre flexibilité prévue pour ajuster vous-même pour certains changements qui pourraient survenir pendant la programmation. </w:t>
                      </w:r>
                      <w:r>
                        <w:rPr>
                          <w:rFonts w:ascii="Calibri" w:eastAsia="Times New Roman" w:hAnsi="Calibri" w:cs="Calibri"/>
                          <w:i/>
                          <w:iCs/>
                          <w:color w:val="FF0000"/>
                          <w:sz w:val="16"/>
                          <w:szCs w:val="16"/>
                          <w:lang w:val="fr-FR"/>
                        </w:rPr>
                        <w:t xml:space="preserve">                                       3) Papier de </w:t>
                      </w:r>
                      <w:proofErr w:type="spellStart"/>
                      <w:r>
                        <w:rPr>
                          <w:rFonts w:ascii="Calibri" w:eastAsia="Times New Roman" w:hAnsi="Calibri" w:cs="Calibri"/>
                          <w:i/>
                          <w:iCs/>
                          <w:color w:val="FF0000"/>
                          <w:sz w:val="16"/>
                          <w:szCs w:val="16"/>
                          <w:lang w:val="fr-FR"/>
                        </w:rPr>
                        <w:t>presentation</w:t>
                      </w:r>
                      <w:proofErr w:type="spellEnd"/>
                      <w:r>
                        <w:rPr>
                          <w:rFonts w:ascii="Calibri" w:eastAsia="Times New Roman" w:hAnsi="Calibri" w:cs="Calibri"/>
                          <w:i/>
                          <w:iCs/>
                          <w:color w:val="FF0000"/>
                          <w:sz w:val="16"/>
                          <w:szCs w:val="16"/>
                          <w:lang w:val="fr-FR"/>
                        </w:rPr>
                        <w:t xml:space="preserve"> peut </w:t>
                      </w:r>
                      <w:proofErr w:type="spellStart"/>
                      <w:r>
                        <w:rPr>
                          <w:rFonts w:ascii="Calibri" w:eastAsia="Times New Roman" w:hAnsi="Calibri" w:cs="Calibri"/>
                          <w:i/>
                          <w:iCs/>
                          <w:color w:val="FF0000"/>
                          <w:sz w:val="16"/>
                          <w:szCs w:val="16"/>
                          <w:lang w:val="fr-FR"/>
                        </w:rPr>
                        <w:t>etre</w:t>
                      </w:r>
                      <w:proofErr w:type="spellEnd"/>
                      <w:r>
                        <w:rPr>
                          <w:rFonts w:ascii="Calibri" w:eastAsia="Times New Roman" w:hAnsi="Calibri" w:cs="Calibri"/>
                          <w:i/>
                          <w:iCs/>
                          <w:color w:val="FF0000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Times New Roman" w:hAnsi="Calibri" w:cs="Calibri"/>
                          <w:i/>
                          <w:iCs/>
                          <w:color w:val="FF0000"/>
                          <w:sz w:val="16"/>
                          <w:szCs w:val="16"/>
                          <w:lang w:val="fr-FR"/>
                        </w:rPr>
                        <w:t>compilee</w:t>
                      </w:r>
                      <w:proofErr w:type="spellEnd"/>
                      <w:r>
                        <w:rPr>
                          <w:rFonts w:ascii="Calibri" w:eastAsia="Times New Roman" w:hAnsi="Calibri" w:cs="Calibri"/>
                          <w:i/>
                          <w:iCs/>
                          <w:color w:val="FF0000"/>
                          <w:sz w:val="16"/>
                          <w:szCs w:val="16"/>
                          <w:lang w:val="fr-FR"/>
                        </w:rPr>
                        <w:t xml:space="preserve"> dans un manuel de programme officiel de la conférence                                                                                    4) veuillez  joindre la copie de votre présentation lorsque vous soumettrez ce formulaire</w:t>
                      </w:r>
                    </w:p>
                    <w:p w:rsidR="00357400" w:rsidRPr="00526FE5" w:rsidRDefault="00357400" w:rsidP="00D84A43">
                      <w:pPr>
                        <w:shd w:val="clear" w:color="auto" w:fill="FFFFFF" w:themeFill="background1"/>
                        <w:rPr>
                          <w:rFonts w:ascii="Calibri" w:eastAsia="Times New Roman" w:hAnsi="Calibri" w:cs="Calibri"/>
                          <w:lang w:val="fr-CA"/>
                        </w:rPr>
                      </w:pPr>
                    </w:p>
                    <w:p w:rsidR="00DA31EA" w:rsidRPr="00D84A43" w:rsidRDefault="00DA31EA" w:rsidP="00D84A43">
                      <w:pPr>
                        <w:pBdr>
                          <w:top w:val="single" w:sz="4" w:space="15" w:color="31849B" w:themeColor="accent5" w:themeShade="BF"/>
                          <w:left w:val="single" w:sz="4" w:space="15" w:color="31849B" w:themeColor="accent5" w:themeShade="BF"/>
                          <w:bottom w:val="single" w:sz="4" w:space="15" w:color="31849B" w:themeColor="accent5" w:themeShade="BF"/>
                          <w:right w:val="single" w:sz="4" w:space="15" w:color="31849B" w:themeColor="accent5" w:themeShade="BF"/>
                        </w:pBdr>
                        <w:shd w:val="clear" w:color="auto" w:fill="FFFFFF" w:themeFill="background1"/>
                        <w:rPr>
                          <w:i/>
                          <w:iCs/>
                          <w:color w:val="4BACC6" w:themeColor="accent5"/>
                          <w:sz w:val="24"/>
                          <w:szCs w:val="24"/>
                          <w:lang w:val="fr-FR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color w:val="000000"/>
          <w:sz w:val="16"/>
          <w:szCs w:val="16"/>
        </w:rPr>
        <mc:AlternateContent>
          <mc:Choice Requires="wps">
            <w:drawing>
              <wp:anchor distT="91440" distB="91440" distL="457200" distR="91440" simplePos="0" relativeHeight="251660288" behindDoc="0" locked="0" layoutInCell="0" allowOverlap="1">
                <wp:simplePos x="0" y="0"/>
                <wp:positionH relativeFrom="margin">
                  <wp:posOffset>-914400</wp:posOffset>
                </wp:positionH>
                <wp:positionV relativeFrom="margin">
                  <wp:posOffset>104775</wp:posOffset>
                </wp:positionV>
                <wp:extent cx="3876675" cy="9001125"/>
                <wp:effectExtent l="9525" t="0" r="0" b="0"/>
                <wp:wrapSquare wrapText="bothSides"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876675" cy="9001125"/>
                        </a:xfrm>
                        <a:prstGeom prst="roundRect">
                          <a:avLst>
                            <a:gd name="adj" fmla="val 20208"/>
                          </a:avLst>
                        </a:prstGeom>
                        <a:solidFill>
                          <a:schemeClr val="accent1">
                            <a:lumMod val="25000"/>
                            <a:lumOff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562100" dir="16200000" sy="-100000" rotWithShape="0">
                                  <a:schemeClr val="accent5">
                                    <a:lumMod val="75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56206" w:rsidRPr="00357400" w:rsidRDefault="00357400" w:rsidP="00156206">
                            <w:pPr>
                              <w:jc w:val="center"/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357400">
                              <w:rPr>
                                <w:b/>
                                <w:iCs/>
                                <w:color w:val="365F91" w:themeColor="accent1" w:themeShade="BF"/>
                                <w:sz w:val="24"/>
                                <w:szCs w:val="24"/>
                                <w:lang w:val="fr-CA"/>
                              </w:rPr>
                              <w:t xml:space="preserve">INFORMATION </w:t>
                            </w:r>
                            <w:r>
                              <w:rPr>
                                <w:b/>
                                <w:iCs/>
                                <w:color w:val="365F91" w:themeColor="accent1" w:themeShade="BF"/>
                                <w:sz w:val="24"/>
                                <w:szCs w:val="24"/>
                                <w:lang w:val="fr-CA"/>
                              </w:rPr>
                              <w:t>D’ENREGISTREMENT</w:t>
                            </w:r>
                            <w:r w:rsidRPr="00357400">
                              <w:rPr>
                                <w:b/>
                                <w:iCs/>
                                <w:color w:val="365F91" w:themeColor="accent1" w:themeShade="BF"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Cs/>
                                <w:color w:val="365F91" w:themeColor="accent1" w:themeShade="BF"/>
                                <w:sz w:val="24"/>
                                <w:szCs w:val="24"/>
                                <w:lang w:val="fr-CA"/>
                              </w:rPr>
                              <w:t>D’</w:t>
                            </w:r>
                            <w:r w:rsidRPr="00357400">
                              <w:rPr>
                                <w:b/>
                                <w:iCs/>
                                <w:color w:val="365F91" w:themeColor="accent1" w:themeShade="BF"/>
                                <w:sz w:val="24"/>
                                <w:szCs w:val="24"/>
                                <w:lang w:val="fr-CA"/>
                              </w:rPr>
                              <w:t>ORATEUR</w:t>
                            </w:r>
                            <w:r w:rsidR="00156206" w:rsidRPr="00357400">
                              <w:rPr>
                                <w:b/>
                                <w:iCs/>
                                <w:color w:val="365F91" w:themeColor="accent1" w:themeShade="BF"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r w:rsidR="00156206" w:rsidRPr="00357400">
                              <w:rPr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                       </w:t>
                            </w:r>
                            <w:r w:rsidRPr="00357400">
                              <w:rPr>
                                <w:b/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 xml:space="preserve">Appel </w:t>
                            </w:r>
                            <w:r w:rsidRPr="00526FE5">
                              <w:rPr>
                                <w:rFonts w:ascii="Arial" w:eastAsia="Times New Roman" w:hAnsi="Arial" w:cs="Arial"/>
                                <w:color w:val="285BAC"/>
                                <w:sz w:val="16"/>
                                <w:szCs w:val="16"/>
                                <w:lang w:val="fr-FR"/>
                              </w:rPr>
                              <w:t>à</w:t>
                            </w:r>
                            <w:r>
                              <w:rPr>
                                <w:b/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 xml:space="preserve"> Communication </w:t>
                            </w:r>
                            <w:r w:rsidRPr="00357400">
                              <w:rPr>
                                <w:b/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b/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 xml:space="preserve">                                </w:t>
                            </w:r>
                            <w:r w:rsidRPr="00357400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Veuillez remplir ce formulaire immédiatement le scanner et</w:t>
                            </w:r>
                            <w:r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 xml:space="preserve"> nous </w:t>
                            </w:r>
                            <w:r w:rsidRPr="00357400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 xml:space="preserve"> l’</w:t>
                            </w:r>
                            <w:r w:rsidR="00EB599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envoyer par cou</w:t>
                            </w:r>
                            <w:r w:rsidR="00EB5998" w:rsidRPr="00357400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rriel</w:t>
                            </w:r>
                            <w:r w:rsidRPr="00357400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 xml:space="preserve">  to:</w:t>
                            </w:r>
                            <w:r w:rsidRPr="00357400">
                              <w:rPr>
                                <w:color w:val="4F81BD" w:themeColor="accent1"/>
                                <w:sz w:val="24"/>
                                <w:szCs w:val="24"/>
                                <w:lang w:val="fr-CA"/>
                              </w:rPr>
                              <w:t xml:space="preserve"> Jules Gervais  </w:t>
                            </w:r>
                            <w:r w:rsidRPr="00357400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 xml:space="preserve"> </w:t>
                            </w:r>
                            <w:hyperlink r:id="rId9" w:history="1">
                              <w:r w:rsidR="00156206" w:rsidRPr="00357400">
                                <w:rPr>
                                  <w:rStyle w:val="Hyperlink"/>
                                  <w:sz w:val="18"/>
                                  <w:szCs w:val="18"/>
                                  <w:lang w:val="fr-CA"/>
                                </w:rPr>
                                <w:t>jules@globalsmeconference.com</w:t>
                              </w:r>
                            </w:hyperlink>
                            <w:r w:rsidR="00156206" w:rsidRPr="00357400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 xml:space="preserve">     </w:t>
                            </w:r>
                            <w:r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 xml:space="preserve">              </w:t>
                            </w:r>
                            <w:r w:rsidR="00156206" w:rsidRPr="00357400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 xml:space="preserve">                                              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  <w:lang w:val="fr-CA"/>
                              </w:rPr>
                              <w:t>AU PLUTARD</w:t>
                            </w:r>
                            <w:r w:rsidR="00156206" w:rsidRPr="00357400">
                              <w:rPr>
                                <w:color w:val="FF0000"/>
                                <w:sz w:val="18"/>
                                <w:szCs w:val="18"/>
                                <w:lang w:val="fr-CA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  <w:lang w:val="fr-CA"/>
                              </w:rPr>
                              <w:t xml:space="preserve"> LE </w:t>
                            </w:r>
                            <w:r w:rsidRPr="00357400">
                              <w:rPr>
                                <w:color w:val="FF0000"/>
                                <w:sz w:val="18"/>
                                <w:szCs w:val="18"/>
                                <w:lang w:val="fr-CA"/>
                              </w:rPr>
                              <w:t>31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  <w:lang w:val="fr-CA"/>
                              </w:rPr>
                              <w:t xml:space="preserve"> </w:t>
                            </w:r>
                            <w:r w:rsidR="00C17761">
                              <w:rPr>
                                <w:color w:val="FF0000"/>
                                <w:sz w:val="18"/>
                                <w:szCs w:val="18"/>
                                <w:lang w:val="fr-CA"/>
                              </w:rPr>
                              <w:t>MAI</w:t>
                            </w:r>
                            <w:r w:rsidR="00156206" w:rsidRPr="00357400">
                              <w:rPr>
                                <w:color w:val="FF0000"/>
                                <w:sz w:val="18"/>
                                <w:szCs w:val="18"/>
                                <w:lang w:val="fr-CA"/>
                              </w:rPr>
                              <w:t>, 2013</w:t>
                            </w:r>
                          </w:p>
                          <w:p w:rsidR="00156206" w:rsidRPr="00A709A8" w:rsidRDefault="00A709A8" w:rsidP="00156206">
                            <w:pPr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A709A8">
                              <w:rPr>
                                <w:b/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Détails</w:t>
                            </w:r>
                            <w:r w:rsidR="00156206" w:rsidRPr="00A709A8">
                              <w:rPr>
                                <w:b/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 xml:space="preserve">  </w:t>
                            </w:r>
                            <w:r w:rsidR="00C226A7" w:rsidRPr="00A709A8">
                              <w:rPr>
                                <w:b/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d</w:t>
                            </w:r>
                            <w:r w:rsidR="00EB5998" w:rsidRPr="00A709A8">
                              <w:rPr>
                                <w:b/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 w:rsidR="00C226A7" w:rsidRPr="00A709A8">
                              <w:rPr>
                                <w:b/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 xml:space="preserve"> </w:t>
                            </w:r>
                            <w:r w:rsidR="00EB5998" w:rsidRPr="00A709A8">
                              <w:rPr>
                                <w:b/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Orateur</w:t>
                            </w:r>
                            <w:r w:rsidR="00156206" w:rsidRPr="00A709A8">
                              <w:rPr>
                                <w:b/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 xml:space="preserve">                                                                                         </w:t>
                            </w:r>
                            <w:r w:rsidR="00EB5998"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Nom</w:t>
                            </w:r>
                            <w:r w:rsidR="00156206"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: ______________________________________</w:t>
                            </w:r>
                            <w:r w:rsidR="00156206"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softHyphen/>
                            </w:r>
                            <w:r w:rsidR="00156206"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softHyphen/>
                            </w:r>
                            <w:r w:rsidR="00156206"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softHyphen/>
                            </w:r>
                            <w:r w:rsidR="00156206"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softHyphen/>
                            </w:r>
                            <w:r w:rsidR="00156206"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softHyphen/>
                            </w:r>
                            <w:r w:rsidR="00156206"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softHyphen/>
                            </w:r>
                            <w:r w:rsidR="00156206"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softHyphen/>
                              <w:t>____________</w:t>
                            </w:r>
                            <w:r w:rsidR="00156206"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softHyphen/>
                            </w:r>
                            <w:r w:rsidR="00156206"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softHyphen/>
                            </w:r>
                            <w:r w:rsidR="00156206"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softHyphen/>
                            </w:r>
                            <w:r w:rsidR="00156206"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softHyphen/>
                            </w:r>
                            <w:r w:rsidR="00EB5998"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 xml:space="preserve">_      Titre: </w:t>
                            </w:r>
                            <w:r w:rsidR="00156206"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_________________________________________________</w:t>
                            </w:r>
                            <w:r w:rsidR="00EB5998"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__</w:t>
                            </w:r>
                            <w:r w:rsidR="00156206"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 xml:space="preserve"> </w:t>
                            </w:r>
                            <w:r w:rsidR="00EB5998"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Organis</w:t>
                            </w:r>
                            <w:r w:rsidR="00156206"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 xml:space="preserve">ation:_____________________________________________ </w:t>
                            </w:r>
                            <w:proofErr w:type="spellStart"/>
                            <w:r w:rsidR="00156206"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Website</w:t>
                            </w:r>
                            <w:proofErr w:type="spellEnd"/>
                            <w:r w:rsidR="00156206"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 xml:space="preserve">:________________________________________________               </w:t>
                            </w:r>
                            <w:r w:rsidR="00EB5998"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 xml:space="preserve">   Dimension de la Compagnie </w:t>
                            </w:r>
                            <w:r w:rsidR="00156206"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: ____________</w:t>
                            </w:r>
                            <w:r w:rsidR="00EB5998"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____________________</w:t>
                            </w:r>
                            <w:r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 xml:space="preserve">       A</w:t>
                            </w:r>
                            <w:r w:rsidR="00156206"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dress</w:t>
                            </w:r>
                            <w:r w:rsidR="00EB5998"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e:</w:t>
                            </w:r>
                            <w:r w:rsidR="00156206"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 xml:space="preserve"> _________________________________________</w:t>
                            </w:r>
                            <w:r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________</w:t>
                            </w:r>
                            <w:r w:rsidR="00EB5998"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 xml:space="preserve">                    Ville</w:t>
                            </w:r>
                            <w:r w:rsidR="00156206"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: ___________________________________________________</w:t>
                            </w:r>
                            <w:r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_</w:t>
                            </w:r>
                            <w:r w:rsidR="00EB5998"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 xml:space="preserve"> </w:t>
                            </w:r>
                            <w:r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État</w:t>
                            </w:r>
                            <w:r w:rsidR="00156206"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/Province:_________________________________________</w:t>
                            </w:r>
                            <w:r w:rsidR="00C226A7"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__</w:t>
                            </w:r>
                            <w:r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_</w:t>
                            </w:r>
                            <w:r w:rsidR="00156206"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_                                       ZIP /</w:t>
                            </w:r>
                            <w:r w:rsidR="00EB5998"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 xml:space="preserve"> Code </w:t>
                            </w:r>
                            <w:r w:rsidR="00156206"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Postal:________________________________________</w:t>
                            </w:r>
                            <w:r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_</w:t>
                            </w:r>
                            <w:r w:rsidR="00156206"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_</w:t>
                            </w:r>
                            <w:r w:rsidR="00EB5998"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 xml:space="preserve"> Pa</w:t>
                            </w:r>
                            <w:r w:rsidR="00156206"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y</w:t>
                            </w:r>
                            <w:r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s</w:t>
                            </w:r>
                            <w:r w:rsidR="00156206"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:_______________________________________________</w:t>
                            </w:r>
                            <w:r w:rsidR="00C226A7"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____</w:t>
                            </w:r>
                            <w:r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_</w:t>
                            </w:r>
                            <w:r w:rsidR="00156206"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 xml:space="preserve">                                                Tel</w:t>
                            </w:r>
                            <w:r w:rsidR="00EB5998"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 xml:space="preserve"> LD</w:t>
                            </w:r>
                            <w:r w:rsidR="00156206"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: ___________________</w:t>
                            </w:r>
                            <w:r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="00156206"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Cell</w:t>
                            </w:r>
                            <w:proofErr w:type="spellEnd"/>
                            <w:r w:rsidR="00156206"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:___________________________</w:t>
                            </w:r>
                            <w:r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_</w:t>
                            </w:r>
                            <w:r w:rsidR="00EB5998"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 xml:space="preserve">                      Courriel</w:t>
                            </w:r>
                            <w:r w:rsidR="00156206"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:________________________________________________</w:t>
                            </w:r>
                            <w:r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_</w:t>
                            </w:r>
                            <w:r w:rsidR="00156206"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 xml:space="preserve">_            </w:t>
                            </w:r>
                            <w:r w:rsidR="00EB5998"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 xml:space="preserve">Qualifications </w:t>
                            </w:r>
                            <w:r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Académiques</w:t>
                            </w:r>
                            <w:r w:rsidR="00156206"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: ___________________________</w:t>
                            </w:r>
                            <w:r w:rsidR="00C226A7"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____</w:t>
                            </w:r>
                            <w:r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_</w:t>
                            </w:r>
                            <w:r w:rsidR="00156206"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 xml:space="preserve">_                                     </w:t>
                            </w:r>
                            <w:r w:rsidR="00C226A7"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Distinctions  Honorifiques</w:t>
                            </w:r>
                            <w:r w:rsidR="00156206"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: ___________________________</w:t>
                            </w:r>
                            <w:r w:rsidR="00C226A7"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_</w:t>
                            </w:r>
                            <w:r w:rsidR="00156206"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_</w:t>
                            </w:r>
                            <w:r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____</w:t>
                            </w:r>
                            <w:r w:rsidR="00156206"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_</w:t>
                            </w:r>
                            <w:r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_</w:t>
                            </w:r>
                            <w:r w:rsidR="00156206"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 xml:space="preserve"> </w:t>
                            </w:r>
                            <w:r w:rsidR="00C226A7"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DH</w:t>
                            </w:r>
                            <w:r w:rsidR="00156206"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2:________________________________________________</w:t>
                            </w:r>
                            <w:r w:rsidR="00C226A7"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_</w:t>
                            </w:r>
                            <w:r w:rsidR="00156206"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__</w:t>
                            </w:r>
                            <w:r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_</w:t>
                            </w:r>
                            <w:r w:rsidR="00156206"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 xml:space="preserve">_             </w:t>
                            </w:r>
                            <w:r w:rsidR="00C226A7"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DH</w:t>
                            </w:r>
                            <w:r w:rsidR="00156206"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3: ________________________________________________</w:t>
                            </w:r>
                            <w:r w:rsidR="00C226A7"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_</w:t>
                            </w:r>
                            <w:r w:rsidR="00156206"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_</w:t>
                            </w:r>
                            <w:r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_</w:t>
                            </w:r>
                            <w:r w:rsidR="00156206"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 xml:space="preserve">_ Publications &amp; </w:t>
                            </w:r>
                            <w:r w:rsidR="00C226A7"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Projets Majeurs</w:t>
                            </w:r>
                            <w:r w:rsidR="00156206"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: ___________________________</w:t>
                            </w:r>
                            <w:r w:rsidR="00C226A7"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_</w:t>
                            </w:r>
                            <w:r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_</w:t>
                            </w:r>
                            <w:r w:rsidR="00156206"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_</w:t>
                            </w:r>
                            <w:r w:rsidR="00C226A7"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_</w:t>
                            </w:r>
                            <w:r w:rsidR="00156206"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 xml:space="preserve">                   P &amp; </w:t>
                            </w:r>
                            <w:r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P</w:t>
                            </w:r>
                            <w:r w:rsidR="00156206"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M2:_______________________________________________</w:t>
                            </w:r>
                            <w:r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_</w:t>
                            </w:r>
                            <w:r w:rsidR="00C226A7"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_</w:t>
                            </w:r>
                            <w:r w:rsidR="00156206"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 xml:space="preserve">                   P &amp; </w:t>
                            </w:r>
                            <w:r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PM3</w:t>
                            </w:r>
                            <w:r w:rsidR="00156206"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______________________________________________</w:t>
                            </w:r>
                            <w:r w:rsidR="00C226A7"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_</w:t>
                            </w:r>
                            <w:r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__</w:t>
                            </w:r>
                            <w:r w:rsidR="00156206"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 xml:space="preserve">_          </w:t>
                            </w:r>
                            <w:r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Titr</w:t>
                            </w:r>
                            <w:r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 xml:space="preserve">e de la Plénière </w:t>
                            </w:r>
                            <w:r w:rsidR="00156206"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: ______________________________________</w:t>
                            </w:r>
                            <w:r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_</w:t>
                            </w:r>
                            <w:r w:rsidR="00156206"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_  _____________________________________________________</w:t>
                            </w:r>
                            <w:r w:rsidR="00C226A7"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_</w:t>
                            </w:r>
                            <w:r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__</w:t>
                            </w:r>
                            <w:r w:rsidR="00156206"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 xml:space="preserve">_                                                         </w:t>
                            </w:r>
                            <w:r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Titre de la T</w:t>
                            </w:r>
                            <w:r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able</w:t>
                            </w:r>
                            <w:r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 xml:space="preserve"> ronde</w:t>
                            </w:r>
                            <w:r w:rsidR="00156206"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 xml:space="preserve">: _____________________________________          </w:t>
                            </w:r>
                            <w:r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 xml:space="preserve">  Titr</w:t>
                            </w:r>
                            <w:r w:rsidR="00CC775F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 xml:space="preserve">e </w:t>
                            </w:r>
                            <w:r w:rsidR="00156206"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 xml:space="preserve"> </w:t>
                            </w:r>
                            <w:r w:rsidR="00CC775F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d’Étude de Case</w:t>
                            </w:r>
                            <w:r w:rsidR="00156206"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 xml:space="preserve">:______________________________________ </w:t>
                            </w:r>
                            <w:r w:rsidR="00CC775F"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 xml:space="preserve">Date/s &amp; </w:t>
                            </w:r>
                            <w:r w:rsidR="00CC775F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 xml:space="preserve"> Temps Suggérer</w:t>
                            </w:r>
                            <w:r w:rsidR="00156206"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 xml:space="preserve">  :_____________________________</w:t>
                            </w:r>
                            <w:r w:rsidR="00C226A7"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_</w:t>
                            </w:r>
                            <w:r w:rsidR="00156206"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_</w:t>
                            </w:r>
                            <w:r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_</w:t>
                            </w:r>
                            <w:r w:rsidR="00156206"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 xml:space="preserve">_             </w:t>
                            </w:r>
                            <w:r w:rsidR="00CC775F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Sommaire de la</w:t>
                            </w:r>
                            <w:r w:rsidR="00156206"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 xml:space="preserve"> </w:t>
                            </w:r>
                            <w:r w:rsidR="00CC775F"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Pré</w:t>
                            </w:r>
                            <w:r w:rsidR="00CC775F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s</w:t>
                            </w:r>
                            <w:r w:rsidR="00CC775F"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entation</w:t>
                            </w:r>
                            <w:r w:rsidR="00CC775F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 xml:space="preserve"> : </w:t>
                            </w:r>
                            <w:r w:rsidR="00156206"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CC775F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__________________</w:t>
                            </w:r>
                            <w:r w:rsidR="00156206"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 xml:space="preserve">                                                                            </w:t>
                            </w:r>
                            <w:r w:rsidR="00CC775F">
                              <w:rPr>
                                <w:b/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 xml:space="preserve">Nom de l’ </w:t>
                            </w:r>
                            <w:r w:rsidR="00156206" w:rsidRPr="00A709A8">
                              <w:rPr>
                                <w:b/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Assistant</w:t>
                            </w:r>
                            <w:r w:rsidR="00CC775F">
                              <w:rPr>
                                <w:b/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e</w:t>
                            </w:r>
                            <w:r w:rsidR="00156206"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:________</w:t>
                            </w:r>
                            <w:r w:rsidR="00CC775F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_______________________________</w:t>
                            </w:r>
                            <w:r w:rsidR="00156206"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 xml:space="preserve">             </w:t>
                            </w:r>
                            <w:r w:rsidR="00CC775F">
                              <w:rPr>
                                <w:b/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Courriel de l’A</w:t>
                            </w:r>
                            <w:r w:rsidR="00156206" w:rsidRPr="00A709A8">
                              <w:rPr>
                                <w:b/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ssistant</w:t>
                            </w:r>
                            <w:r w:rsidR="00CC775F">
                              <w:rPr>
                                <w:b/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e</w:t>
                            </w:r>
                            <w:r w:rsidR="00156206" w:rsidRPr="00A709A8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:_________</w:t>
                            </w:r>
                            <w:r w:rsidR="00CC775F"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 xml:space="preserve">____________________________           </w:t>
                            </w:r>
                            <w:r w:rsidR="00FC1189">
                              <w:rPr>
                                <w:b/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Phone de l’</w:t>
                            </w:r>
                            <w:r w:rsidR="00156206" w:rsidRPr="00A709A8">
                              <w:rPr>
                                <w:b/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 xml:space="preserve"> Assistant</w:t>
                            </w:r>
                            <w:r w:rsidR="00FC1189">
                              <w:rPr>
                                <w:b/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e</w:t>
                            </w:r>
                            <w:r w:rsidR="00156206" w:rsidRPr="00A709A8">
                              <w:rPr>
                                <w:b/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: _______</w:t>
                            </w:r>
                            <w:r w:rsidR="00FC1189">
                              <w:rPr>
                                <w:b/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>______________________________</w:t>
                            </w:r>
                          </w:p>
                          <w:p w:rsidR="00156206" w:rsidRPr="00FC1189" w:rsidRDefault="00156206" w:rsidP="00156206">
                            <w:pPr>
                              <w:jc w:val="center"/>
                              <w:rPr>
                                <w:lang w:val="fr-CA"/>
                              </w:rPr>
                            </w:pPr>
                            <w:r w:rsidRPr="0073052F">
                              <w:rPr>
                                <w:b/>
                                <w:color w:val="4F81BD" w:themeColor="accent1"/>
                                <w:sz w:val="16"/>
                                <w:szCs w:val="16"/>
                                <w:lang w:val="fr-CA"/>
                              </w:rPr>
                              <w:t xml:space="preserve">DBE Inc. </w:t>
                            </w:r>
                            <w:r w:rsidRPr="00FC1189">
                              <w:rPr>
                                <w:b/>
                                <w:color w:val="4F81BD" w:themeColor="accent1"/>
                                <w:sz w:val="16"/>
                                <w:szCs w:val="16"/>
                                <w:lang w:val="fr-CA"/>
                              </w:rPr>
                              <w:t>GSMEC - Global</w:t>
                            </w:r>
                            <w:r w:rsidRPr="00FC1189">
                              <w:rPr>
                                <w:color w:val="4F81BD" w:themeColor="accent1"/>
                                <w:sz w:val="16"/>
                                <w:szCs w:val="16"/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FC1189"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fr-CA"/>
                              </w:rPr>
                              <w:t>Subject</w:t>
                            </w:r>
                            <w:proofErr w:type="spellEnd"/>
                            <w:r w:rsidRPr="00FC1189"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FC1189"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fr-CA"/>
                              </w:rPr>
                              <w:t>Matter</w:t>
                            </w:r>
                            <w:proofErr w:type="spellEnd"/>
                            <w:r w:rsidRPr="00FC1189"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fr-CA"/>
                              </w:rPr>
                              <w:t xml:space="preserve"> Experts </w:t>
                            </w:r>
                            <w:proofErr w:type="spellStart"/>
                            <w:r w:rsidRPr="00FC1189">
                              <w:rPr>
                                <w:b/>
                                <w:color w:val="4F81BD" w:themeColor="accent1"/>
                                <w:sz w:val="16"/>
                                <w:szCs w:val="16"/>
                                <w:lang w:val="fr-CA"/>
                              </w:rPr>
                              <w:t>Conference</w:t>
                            </w:r>
                            <w:proofErr w:type="spellEnd"/>
                            <w:r w:rsidRPr="00FC1189">
                              <w:rPr>
                                <w:b/>
                                <w:color w:val="4F81BD" w:themeColor="accent1"/>
                                <w:sz w:val="16"/>
                                <w:szCs w:val="16"/>
                                <w:lang w:val="fr-CA"/>
                              </w:rPr>
                              <w:t xml:space="preserve">                </w:t>
                            </w:r>
                            <w:hyperlink r:id="rId10" w:history="1">
                              <w:r w:rsidR="00C17761" w:rsidRPr="00C6760B">
                                <w:rPr>
                                  <w:rStyle w:val="Hyperlink"/>
                                  <w:sz w:val="16"/>
                                  <w:szCs w:val="16"/>
                                  <w:lang w:val="fr-CA"/>
                                </w:rPr>
                                <w:t>www.africasmeconference.com</w:t>
                              </w:r>
                            </w:hyperlink>
                            <w:r w:rsidRPr="00FC1189">
                              <w:rPr>
                                <w:sz w:val="16"/>
                                <w:szCs w:val="16"/>
                                <w:lang w:val="fr-CA"/>
                              </w:rPr>
                              <w:t xml:space="preserve">                                                                       </w:t>
                            </w:r>
                            <w:r w:rsidR="00FC1189">
                              <w:rPr>
                                <w:sz w:val="16"/>
                                <w:szCs w:val="16"/>
                                <w:lang w:val="fr-CA"/>
                              </w:rPr>
                              <w:t xml:space="preserve">          </w:t>
                            </w:r>
                            <w:r w:rsidRPr="00FC1189">
                              <w:rPr>
                                <w:sz w:val="16"/>
                                <w:szCs w:val="16"/>
                                <w:lang w:val="fr-CA"/>
                              </w:rPr>
                              <w:t xml:space="preserve"> </w:t>
                            </w:r>
                            <w:r w:rsidRPr="00FC1189">
                              <w:rPr>
                                <w:b/>
                                <w:color w:val="4F81BD" w:themeColor="accent1"/>
                                <w:sz w:val="16"/>
                                <w:szCs w:val="16"/>
                                <w:lang w:val="fr-CA"/>
                              </w:rPr>
                              <w:t xml:space="preserve"> </w:t>
                            </w:r>
                            <w:r w:rsidRPr="00FC1189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  <w:lang w:val="fr-CA"/>
                              </w:rPr>
                              <w:t>”</w:t>
                            </w:r>
                            <w:r w:rsidR="00FC1189" w:rsidRPr="00FC1189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FF0000"/>
                                <w:lang w:val="fr-FR"/>
                              </w:rPr>
                              <w:t xml:space="preserve"> </w:t>
                            </w:r>
                            <w:r w:rsidR="00FC1189" w:rsidRPr="00FC1189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FF0000"/>
                                <w:sz w:val="16"/>
                                <w:szCs w:val="16"/>
                                <w:lang w:val="fr-FR"/>
                              </w:rPr>
                              <w:t>Etre aux pas de la vitesse du changement rapide</w:t>
                            </w:r>
                            <w:proofErr w:type="gramStart"/>
                            <w:r w:rsidR="00FC1189" w:rsidRPr="00FC1189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FF0000"/>
                                <w:sz w:val="16"/>
                                <w:szCs w:val="16"/>
                                <w:lang w:val="fr-FR"/>
                              </w:rPr>
                              <w:t>..</w:t>
                            </w:r>
                            <w:proofErr w:type="gramEnd"/>
                            <w:r w:rsidR="00FC1189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FF0000"/>
                                <w:sz w:val="16"/>
                                <w:szCs w:val="16"/>
                                <w:lang w:val="fr-FR"/>
                              </w:rPr>
                              <w:t> </w:t>
                            </w:r>
                            <w:r w:rsidR="00FC1189" w:rsidRPr="00FC1189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FF0000"/>
                                <w:sz w:val="16"/>
                                <w:szCs w:val="16"/>
                                <w:lang w:val="fr-CA"/>
                              </w:rPr>
                              <w:t xml:space="preserve">‘’. </w:t>
                            </w:r>
                            <w:r w:rsidR="00FC1189" w:rsidRPr="00FC1189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  <w:lang w:val="fr-CA"/>
                              </w:rPr>
                              <w:t xml:space="preserve">                                                                                                       </w:t>
                            </w:r>
                            <w:r w:rsidRPr="00FC1189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  <w:lang w:val="fr-CA"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FC1189" w:rsidRPr="00FC1189">
                              <w:rPr>
                                <w:b/>
                                <w:iCs/>
                                <w:color w:val="7F7F7F" w:themeColor="background1" w:themeShade="7F"/>
                                <w:sz w:val="16"/>
                                <w:szCs w:val="16"/>
                                <w:lang w:val="fr-CA"/>
                              </w:rPr>
                              <w:t>Pour les opportunité</w:t>
                            </w:r>
                            <w:r w:rsidR="00FC1189">
                              <w:rPr>
                                <w:b/>
                                <w:iCs/>
                                <w:color w:val="7F7F7F" w:themeColor="background1" w:themeShade="7F"/>
                                <w:sz w:val="16"/>
                                <w:szCs w:val="16"/>
                                <w:lang w:val="fr-CA"/>
                              </w:rPr>
                              <w:t>s comme orateur et commanditaires, veuillez</w:t>
                            </w:r>
                            <w:r w:rsidRPr="00FC1189">
                              <w:rPr>
                                <w:b/>
                                <w:iCs/>
                                <w:color w:val="7F7F7F" w:themeColor="background1" w:themeShade="7F"/>
                                <w:sz w:val="16"/>
                                <w:szCs w:val="16"/>
                                <w:lang w:val="fr-CA"/>
                              </w:rPr>
                              <w:t xml:space="preserve"> Contact</w:t>
                            </w:r>
                            <w:r w:rsidR="00FC1189">
                              <w:rPr>
                                <w:b/>
                                <w:iCs/>
                                <w:color w:val="7F7F7F" w:themeColor="background1" w:themeShade="7F"/>
                                <w:sz w:val="16"/>
                                <w:szCs w:val="16"/>
                                <w:lang w:val="fr-CA"/>
                              </w:rPr>
                              <w:t>er</w:t>
                            </w:r>
                            <w:r w:rsidRPr="00FC1189">
                              <w:rPr>
                                <w:b/>
                                <w:iCs/>
                                <w:color w:val="7F7F7F" w:themeColor="background1" w:themeShade="7F"/>
                                <w:sz w:val="16"/>
                                <w:szCs w:val="16"/>
                                <w:lang w:val="fr-CA"/>
                              </w:rPr>
                              <w:t>:   Jules Gervais                                                                                                                                                          Phone</w:t>
                            </w:r>
                            <w:proofErr w:type="gramStart"/>
                            <w:r w:rsidRPr="00FC1189">
                              <w:rPr>
                                <w:b/>
                                <w:iCs/>
                                <w:color w:val="7F7F7F" w:themeColor="background1" w:themeShade="7F"/>
                                <w:sz w:val="16"/>
                                <w:szCs w:val="16"/>
                                <w:lang w:val="fr-CA"/>
                              </w:rPr>
                              <w:t>:  +</w:t>
                            </w:r>
                            <w:proofErr w:type="gramEnd"/>
                            <w:r w:rsidRPr="00FC1189">
                              <w:rPr>
                                <w:b/>
                                <w:iCs/>
                                <w:color w:val="7F7F7F" w:themeColor="background1" w:themeShade="7F"/>
                                <w:sz w:val="16"/>
                                <w:szCs w:val="16"/>
                                <w:lang w:val="fr-CA"/>
                              </w:rPr>
                              <w:t xml:space="preserve"> 416-820-6431 / + 647-547-7156</w:t>
                            </w:r>
                            <w:r w:rsidRPr="00FC1189">
                              <w:rPr>
                                <w:b/>
                                <w:i/>
                                <w:iCs/>
                                <w:color w:val="7F7F7F" w:themeColor="background1" w:themeShade="7F"/>
                                <w:sz w:val="16"/>
                                <w:szCs w:val="16"/>
                                <w:lang w:val="fr-CA"/>
                              </w:rPr>
                              <w:t xml:space="preserve"> </w:t>
                            </w:r>
                            <w:hyperlink r:id="rId11" w:history="1">
                              <w:r w:rsidRPr="00FC1189">
                                <w:rPr>
                                  <w:rStyle w:val="Hyperlink"/>
                                  <w:i/>
                                  <w:iCs/>
                                  <w:sz w:val="16"/>
                                  <w:szCs w:val="16"/>
                                  <w:lang w:val="fr-CA"/>
                                </w:rPr>
                                <w:t>jules@globalsmeconference.com</w:t>
                              </w:r>
                            </w:hyperlink>
                          </w:p>
                          <w:p w:rsidR="00156206" w:rsidRPr="00FC1189" w:rsidRDefault="00156206" w:rsidP="00156206">
                            <w:pPr>
                              <w:jc w:val="center"/>
                              <w:rPr>
                                <w:lang w:val="fr-CA"/>
                              </w:rPr>
                            </w:pPr>
                          </w:p>
                          <w:p w:rsidR="00156206" w:rsidRPr="00FC1189" w:rsidRDefault="00156206" w:rsidP="00156206">
                            <w:pPr>
                              <w:jc w:val="center"/>
                              <w:rPr>
                                <w:lang w:val="fr-CA"/>
                              </w:rPr>
                            </w:pPr>
                          </w:p>
                          <w:p w:rsidR="00156206" w:rsidRPr="00FC1189" w:rsidRDefault="00156206" w:rsidP="00156206">
                            <w:pPr>
                              <w:jc w:val="center"/>
                              <w:rPr>
                                <w:lang w:val="fr-CA"/>
                              </w:rPr>
                            </w:pPr>
                          </w:p>
                          <w:p w:rsidR="00156206" w:rsidRPr="00FC1189" w:rsidRDefault="00156206" w:rsidP="00156206">
                            <w:pPr>
                              <w:jc w:val="center"/>
                              <w:rPr>
                                <w:lang w:val="fr-CA"/>
                              </w:rPr>
                            </w:pPr>
                          </w:p>
                          <w:p w:rsidR="00156206" w:rsidRPr="00FC1189" w:rsidRDefault="00156206" w:rsidP="00156206">
                            <w:pPr>
                              <w:jc w:val="center"/>
                              <w:rPr>
                                <w:lang w:val="fr-CA"/>
                              </w:rPr>
                            </w:pPr>
                          </w:p>
                          <w:p w:rsidR="00156206" w:rsidRPr="00FC1189" w:rsidRDefault="00156206" w:rsidP="00156206">
                            <w:pPr>
                              <w:jc w:val="center"/>
                              <w:rPr>
                                <w:lang w:val="fr-CA"/>
                              </w:rPr>
                            </w:pPr>
                          </w:p>
                          <w:p w:rsidR="00156206" w:rsidRPr="00FC1189" w:rsidRDefault="00156206" w:rsidP="00156206">
                            <w:pPr>
                              <w:jc w:val="center"/>
                              <w:rPr>
                                <w:lang w:val="fr-CA"/>
                              </w:rPr>
                            </w:pPr>
                          </w:p>
                          <w:p w:rsidR="00156206" w:rsidRPr="00FC1189" w:rsidRDefault="00156206" w:rsidP="00156206">
                            <w:pPr>
                              <w:jc w:val="center"/>
                              <w:rPr>
                                <w:lang w:val="fr-CA"/>
                              </w:rPr>
                            </w:pPr>
                          </w:p>
                          <w:p w:rsidR="00156206" w:rsidRPr="00FC1189" w:rsidRDefault="00156206" w:rsidP="00156206">
                            <w:pPr>
                              <w:jc w:val="center"/>
                              <w:rPr>
                                <w:lang w:val="fr-CA"/>
                              </w:rPr>
                            </w:pPr>
                          </w:p>
                          <w:p w:rsidR="00156206" w:rsidRPr="00FC1189" w:rsidRDefault="00156206" w:rsidP="00156206">
                            <w:pPr>
                              <w:jc w:val="center"/>
                              <w:rPr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2" o:spid="_x0000_s1028" style="position:absolute;margin-left:-1in;margin-top:8.25pt;width:305.25pt;height:708.75pt;flip:y;z-index:251660288;visibility:visible;mso-wrap-style:square;mso-width-percent:0;mso-height-percent:0;mso-wrap-distance-left:36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132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" o:allowincell="f" fillcolor="#d3dfee [820]" stroked="f" strokecolor="#e36c0a [2409]" strokeweight="1pt">
                <v:shadow type="perspective" color="#31849b [2408]" origin=",.5" offset="0,-123pt" matrix=",,,-1"/>
                <v:textbox inset=",7.2pt,,7.2pt">
                  <w:txbxContent>
                    <w:p w:rsidR="00156206" w:rsidRPr="00357400" w:rsidRDefault="00357400" w:rsidP="00156206">
                      <w:pPr>
                        <w:jc w:val="center"/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</w:pPr>
                      <w:r w:rsidRPr="00357400">
                        <w:rPr>
                          <w:b/>
                          <w:iCs/>
                          <w:color w:val="365F91" w:themeColor="accent1" w:themeShade="BF"/>
                          <w:sz w:val="24"/>
                          <w:szCs w:val="24"/>
                          <w:lang w:val="fr-CA"/>
                        </w:rPr>
                        <w:t xml:space="preserve">INFORMATION </w:t>
                      </w:r>
                      <w:r>
                        <w:rPr>
                          <w:b/>
                          <w:iCs/>
                          <w:color w:val="365F91" w:themeColor="accent1" w:themeShade="BF"/>
                          <w:sz w:val="24"/>
                          <w:szCs w:val="24"/>
                          <w:lang w:val="fr-CA"/>
                        </w:rPr>
                        <w:t>D’ENREGISTREMENT</w:t>
                      </w:r>
                      <w:r w:rsidRPr="00357400">
                        <w:rPr>
                          <w:b/>
                          <w:iCs/>
                          <w:color w:val="365F91" w:themeColor="accent1" w:themeShade="BF"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r>
                        <w:rPr>
                          <w:b/>
                          <w:iCs/>
                          <w:color w:val="365F91" w:themeColor="accent1" w:themeShade="BF"/>
                          <w:sz w:val="24"/>
                          <w:szCs w:val="24"/>
                          <w:lang w:val="fr-CA"/>
                        </w:rPr>
                        <w:t>D’</w:t>
                      </w:r>
                      <w:r w:rsidRPr="00357400">
                        <w:rPr>
                          <w:b/>
                          <w:iCs/>
                          <w:color w:val="365F91" w:themeColor="accent1" w:themeShade="BF"/>
                          <w:sz w:val="24"/>
                          <w:szCs w:val="24"/>
                          <w:lang w:val="fr-CA"/>
                        </w:rPr>
                        <w:t>ORATEUR</w:t>
                      </w:r>
                      <w:r w:rsidR="00156206" w:rsidRPr="00357400">
                        <w:rPr>
                          <w:b/>
                          <w:iCs/>
                          <w:color w:val="365F91" w:themeColor="accent1" w:themeShade="BF"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r w:rsidR="00156206" w:rsidRPr="00357400">
                        <w:rPr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                       </w:t>
                      </w:r>
                      <w:r w:rsidRPr="00357400">
                        <w:rPr>
                          <w:b/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 xml:space="preserve">Appel </w:t>
                      </w:r>
                      <w:r w:rsidRPr="00526FE5">
                        <w:rPr>
                          <w:rFonts w:ascii="Arial" w:eastAsia="Times New Roman" w:hAnsi="Arial" w:cs="Arial"/>
                          <w:color w:val="285BAC"/>
                          <w:sz w:val="16"/>
                          <w:szCs w:val="16"/>
                          <w:lang w:val="fr-FR"/>
                        </w:rPr>
                        <w:t>à</w:t>
                      </w:r>
                      <w:r>
                        <w:rPr>
                          <w:b/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 xml:space="preserve"> Communication </w:t>
                      </w:r>
                      <w:r w:rsidRPr="00357400">
                        <w:rPr>
                          <w:b/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 xml:space="preserve">                                      </w:t>
                      </w:r>
                      <w:r>
                        <w:rPr>
                          <w:b/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 xml:space="preserve">                                </w:t>
                      </w:r>
                      <w:r w:rsidRPr="00357400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Veuillez remplir ce formulaire immédiatement le scanner et</w:t>
                      </w:r>
                      <w:r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 xml:space="preserve"> nous </w:t>
                      </w:r>
                      <w:r w:rsidRPr="00357400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 xml:space="preserve"> l’</w:t>
                      </w:r>
                      <w:r w:rsidR="00EB599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envoyer par cou</w:t>
                      </w:r>
                      <w:r w:rsidR="00EB5998" w:rsidRPr="00357400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rriel</w:t>
                      </w:r>
                      <w:r w:rsidRPr="00357400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 xml:space="preserve">  to:</w:t>
                      </w:r>
                      <w:r w:rsidRPr="00357400">
                        <w:rPr>
                          <w:color w:val="4F81BD" w:themeColor="accent1"/>
                          <w:sz w:val="24"/>
                          <w:szCs w:val="24"/>
                          <w:lang w:val="fr-CA"/>
                        </w:rPr>
                        <w:t xml:space="preserve"> Jules Gervais  </w:t>
                      </w:r>
                      <w:r w:rsidRPr="00357400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 xml:space="preserve"> </w:t>
                      </w:r>
                      <w:hyperlink r:id="rId12" w:history="1">
                        <w:r w:rsidR="00156206" w:rsidRPr="00357400">
                          <w:rPr>
                            <w:rStyle w:val="Hyperlink"/>
                            <w:sz w:val="18"/>
                            <w:szCs w:val="18"/>
                            <w:lang w:val="fr-CA"/>
                          </w:rPr>
                          <w:t>jules@globalsmeconference.com</w:t>
                        </w:r>
                      </w:hyperlink>
                      <w:r w:rsidR="00156206" w:rsidRPr="00357400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 xml:space="preserve">     </w:t>
                      </w:r>
                      <w:r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 xml:space="preserve">              </w:t>
                      </w:r>
                      <w:r w:rsidR="00156206" w:rsidRPr="00357400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 xml:space="preserve">                                              </w:t>
                      </w:r>
                      <w:r>
                        <w:rPr>
                          <w:color w:val="FF0000"/>
                          <w:sz w:val="18"/>
                          <w:szCs w:val="18"/>
                          <w:lang w:val="fr-CA"/>
                        </w:rPr>
                        <w:t>AU PLUTARD</w:t>
                      </w:r>
                      <w:r w:rsidR="00156206" w:rsidRPr="00357400">
                        <w:rPr>
                          <w:color w:val="FF0000"/>
                          <w:sz w:val="18"/>
                          <w:szCs w:val="18"/>
                          <w:lang w:val="fr-CA"/>
                        </w:rPr>
                        <w:t xml:space="preserve"> </w:t>
                      </w:r>
                      <w:r>
                        <w:rPr>
                          <w:color w:val="FF0000"/>
                          <w:sz w:val="18"/>
                          <w:szCs w:val="18"/>
                          <w:lang w:val="fr-CA"/>
                        </w:rPr>
                        <w:t xml:space="preserve"> LE </w:t>
                      </w:r>
                      <w:r w:rsidRPr="00357400">
                        <w:rPr>
                          <w:color w:val="FF0000"/>
                          <w:sz w:val="18"/>
                          <w:szCs w:val="18"/>
                          <w:lang w:val="fr-CA"/>
                        </w:rPr>
                        <w:t>31</w:t>
                      </w:r>
                      <w:r>
                        <w:rPr>
                          <w:color w:val="FF0000"/>
                          <w:sz w:val="18"/>
                          <w:szCs w:val="18"/>
                          <w:lang w:val="fr-CA"/>
                        </w:rPr>
                        <w:t xml:space="preserve"> </w:t>
                      </w:r>
                      <w:r w:rsidR="00C17761">
                        <w:rPr>
                          <w:color w:val="FF0000"/>
                          <w:sz w:val="18"/>
                          <w:szCs w:val="18"/>
                          <w:lang w:val="fr-CA"/>
                        </w:rPr>
                        <w:t>MAI</w:t>
                      </w:r>
                      <w:r w:rsidR="00156206" w:rsidRPr="00357400">
                        <w:rPr>
                          <w:color w:val="FF0000"/>
                          <w:sz w:val="18"/>
                          <w:szCs w:val="18"/>
                          <w:lang w:val="fr-CA"/>
                        </w:rPr>
                        <w:t>, 2013</w:t>
                      </w:r>
                    </w:p>
                    <w:p w:rsidR="00156206" w:rsidRPr="00A709A8" w:rsidRDefault="00A709A8" w:rsidP="00156206">
                      <w:pPr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</w:pPr>
                      <w:r w:rsidRPr="00A709A8">
                        <w:rPr>
                          <w:b/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Détails</w:t>
                      </w:r>
                      <w:r w:rsidR="00156206" w:rsidRPr="00A709A8">
                        <w:rPr>
                          <w:b/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 xml:space="preserve">  </w:t>
                      </w:r>
                      <w:r w:rsidR="00C226A7" w:rsidRPr="00A709A8">
                        <w:rPr>
                          <w:b/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d</w:t>
                      </w:r>
                      <w:r w:rsidR="00EB5998" w:rsidRPr="00A709A8">
                        <w:rPr>
                          <w:b/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’</w:t>
                      </w:r>
                      <w:r w:rsidR="00C226A7" w:rsidRPr="00A709A8">
                        <w:rPr>
                          <w:b/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 xml:space="preserve"> </w:t>
                      </w:r>
                      <w:r w:rsidR="00EB5998" w:rsidRPr="00A709A8">
                        <w:rPr>
                          <w:b/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Orateur</w:t>
                      </w:r>
                      <w:r w:rsidR="00156206" w:rsidRPr="00A709A8">
                        <w:rPr>
                          <w:b/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 xml:space="preserve">                                                                                         </w:t>
                      </w:r>
                      <w:r w:rsidR="00EB5998"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Nom</w:t>
                      </w:r>
                      <w:r w:rsidR="00156206"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: ______________________________________</w:t>
                      </w:r>
                      <w:r w:rsidR="00156206"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softHyphen/>
                      </w:r>
                      <w:r w:rsidR="00156206"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softHyphen/>
                      </w:r>
                      <w:r w:rsidR="00156206"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softHyphen/>
                      </w:r>
                      <w:r w:rsidR="00156206"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softHyphen/>
                      </w:r>
                      <w:r w:rsidR="00156206"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softHyphen/>
                      </w:r>
                      <w:r w:rsidR="00156206"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softHyphen/>
                      </w:r>
                      <w:r w:rsidR="00156206"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softHyphen/>
                        <w:t>____________</w:t>
                      </w:r>
                      <w:r w:rsidR="00156206"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softHyphen/>
                      </w:r>
                      <w:r w:rsidR="00156206"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softHyphen/>
                      </w:r>
                      <w:r w:rsidR="00156206"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softHyphen/>
                      </w:r>
                      <w:r w:rsidR="00156206"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softHyphen/>
                      </w:r>
                      <w:r w:rsidR="00EB5998"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 xml:space="preserve">_      Titre: </w:t>
                      </w:r>
                      <w:r w:rsidR="00156206"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_________________________________________________</w:t>
                      </w:r>
                      <w:r w:rsidR="00EB5998"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__</w:t>
                      </w:r>
                      <w:r w:rsidR="00156206"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 xml:space="preserve"> </w:t>
                      </w:r>
                      <w:r w:rsidR="00EB5998"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Organis</w:t>
                      </w:r>
                      <w:r w:rsidR="00156206"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 xml:space="preserve">ation:_____________________________________________ </w:t>
                      </w:r>
                      <w:proofErr w:type="spellStart"/>
                      <w:r w:rsidR="00156206"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Website</w:t>
                      </w:r>
                      <w:proofErr w:type="spellEnd"/>
                      <w:r w:rsidR="00156206"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 xml:space="preserve">:________________________________________________               </w:t>
                      </w:r>
                      <w:r w:rsidR="00EB5998"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 xml:space="preserve">   Dimension de la Compagnie </w:t>
                      </w:r>
                      <w:r w:rsidR="00156206"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: ____________</w:t>
                      </w:r>
                      <w:r w:rsidR="00EB5998"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____________________</w:t>
                      </w:r>
                      <w:r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 xml:space="preserve">       A</w:t>
                      </w:r>
                      <w:r w:rsidR="00156206"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dress</w:t>
                      </w:r>
                      <w:r w:rsidR="00EB5998"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e:</w:t>
                      </w:r>
                      <w:r w:rsidR="00156206"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 xml:space="preserve"> _________________________________________</w:t>
                      </w:r>
                      <w:r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________</w:t>
                      </w:r>
                      <w:r w:rsidR="00EB5998"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 xml:space="preserve">                    Ville</w:t>
                      </w:r>
                      <w:r w:rsidR="00156206"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: ___________________________________________________</w:t>
                      </w:r>
                      <w:r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_</w:t>
                      </w:r>
                      <w:r w:rsidR="00EB5998"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 xml:space="preserve"> </w:t>
                      </w:r>
                      <w:r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État</w:t>
                      </w:r>
                      <w:r w:rsidR="00156206"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/Province:_________________________________________</w:t>
                      </w:r>
                      <w:r w:rsidR="00C226A7"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__</w:t>
                      </w:r>
                      <w:r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_</w:t>
                      </w:r>
                      <w:r w:rsidR="00156206"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_                                       ZIP /</w:t>
                      </w:r>
                      <w:r w:rsidR="00EB5998"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 xml:space="preserve"> Code </w:t>
                      </w:r>
                      <w:r w:rsidR="00156206"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Postal:________________________________________</w:t>
                      </w:r>
                      <w:r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_</w:t>
                      </w:r>
                      <w:r w:rsidR="00156206"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_</w:t>
                      </w:r>
                      <w:r w:rsidR="00EB5998"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 xml:space="preserve"> Pa</w:t>
                      </w:r>
                      <w:r w:rsidR="00156206"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y</w:t>
                      </w:r>
                      <w:r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s</w:t>
                      </w:r>
                      <w:r w:rsidR="00156206"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:_______________________________________________</w:t>
                      </w:r>
                      <w:r w:rsidR="00C226A7"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____</w:t>
                      </w:r>
                      <w:r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_</w:t>
                      </w:r>
                      <w:r w:rsidR="00156206"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 xml:space="preserve">                                                Tel</w:t>
                      </w:r>
                      <w:r w:rsidR="00EB5998"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 xml:space="preserve"> LD</w:t>
                      </w:r>
                      <w:r w:rsidR="00156206"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: ___________________</w:t>
                      </w:r>
                      <w:r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 xml:space="preserve"> </w:t>
                      </w:r>
                      <w:proofErr w:type="spellStart"/>
                      <w:r w:rsidR="00156206"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Cell</w:t>
                      </w:r>
                      <w:proofErr w:type="spellEnd"/>
                      <w:r w:rsidR="00156206"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:___________________________</w:t>
                      </w:r>
                      <w:r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_</w:t>
                      </w:r>
                      <w:r w:rsidR="00EB5998"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 xml:space="preserve">                      Courriel</w:t>
                      </w:r>
                      <w:r w:rsidR="00156206"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:________________________________________________</w:t>
                      </w:r>
                      <w:r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_</w:t>
                      </w:r>
                      <w:r w:rsidR="00156206"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 xml:space="preserve">_            </w:t>
                      </w:r>
                      <w:r w:rsidR="00EB5998"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 xml:space="preserve">Qualifications </w:t>
                      </w:r>
                      <w:r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Académiques</w:t>
                      </w:r>
                      <w:r w:rsidR="00156206"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: ___________________________</w:t>
                      </w:r>
                      <w:r w:rsidR="00C226A7"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____</w:t>
                      </w:r>
                      <w:r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_</w:t>
                      </w:r>
                      <w:r w:rsidR="00156206"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 xml:space="preserve">_                                     </w:t>
                      </w:r>
                      <w:r w:rsidR="00C226A7"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Distinctions  Honorifiques</w:t>
                      </w:r>
                      <w:r w:rsidR="00156206"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: ___________________________</w:t>
                      </w:r>
                      <w:r w:rsidR="00C226A7"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_</w:t>
                      </w:r>
                      <w:r w:rsidR="00156206"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_</w:t>
                      </w:r>
                      <w:r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____</w:t>
                      </w:r>
                      <w:r w:rsidR="00156206"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_</w:t>
                      </w:r>
                      <w:r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_</w:t>
                      </w:r>
                      <w:r w:rsidR="00156206"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 xml:space="preserve"> </w:t>
                      </w:r>
                      <w:r w:rsidR="00C226A7"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DH</w:t>
                      </w:r>
                      <w:r w:rsidR="00156206"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2:________________________________________________</w:t>
                      </w:r>
                      <w:r w:rsidR="00C226A7"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_</w:t>
                      </w:r>
                      <w:r w:rsidR="00156206"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__</w:t>
                      </w:r>
                      <w:r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_</w:t>
                      </w:r>
                      <w:r w:rsidR="00156206"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 xml:space="preserve">_             </w:t>
                      </w:r>
                      <w:r w:rsidR="00C226A7"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DH</w:t>
                      </w:r>
                      <w:r w:rsidR="00156206"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3: ________________________________________________</w:t>
                      </w:r>
                      <w:r w:rsidR="00C226A7"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_</w:t>
                      </w:r>
                      <w:r w:rsidR="00156206"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_</w:t>
                      </w:r>
                      <w:r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_</w:t>
                      </w:r>
                      <w:r w:rsidR="00156206"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 xml:space="preserve">_ Publications &amp; </w:t>
                      </w:r>
                      <w:r w:rsidR="00C226A7"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Projets Majeurs</w:t>
                      </w:r>
                      <w:r w:rsidR="00156206"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: ___________________________</w:t>
                      </w:r>
                      <w:r w:rsidR="00C226A7"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_</w:t>
                      </w:r>
                      <w:r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_</w:t>
                      </w:r>
                      <w:r w:rsidR="00156206"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_</w:t>
                      </w:r>
                      <w:r w:rsidR="00C226A7"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_</w:t>
                      </w:r>
                      <w:r w:rsidR="00156206"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 xml:space="preserve">                   P &amp; </w:t>
                      </w:r>
                      <w:r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P</w:t>
                      </w:r>
                      <w:r w:rsidR="00156206"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M2:_______________________________________________</w:t>
                      </w:r>
                      <w:r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_</w:t>
                      </w:r>
                      <w:r w:rsidR="00C226A7"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_</w:t>
                      </w:r>
                      <w:r w:rsidR="00156206"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 xml:space="preserve">                   P &amp; </w:t>
                      </w:r>
                      <w:r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PM3</w:t>
                      </w:r>
                      <w:r w:rsidR="00156206"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______________________________________________</w:t>
                      </w:r>
                      <w:r w:rsidR="00C226A7"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_</w:t>
                      </w:r>
                      <w:r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__</w:t>
                      </w:r>
                      <w:r w:rsidR="00156206"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 xml:space="preserve">_          </w:t>
                      </w:r>
                      <w:r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Titr</w:t>
                      </w:r>
                      <w:r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 xml:space="preserve">e de la Plénière </w:t>
                      </w:r>
                      <w:r w:rsidR="00156206"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: ______________________________________</w:t>
                      </w:r>
                      <w:r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_</w:t>
                      </w:r>
                      <w:r w:rsidR="00156206"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_  _____________________________________________________</w:t>
                      </w:r>
                      <w:r w:rsidR="00C226A7"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_</w:t>
                      </w:r>
                      <w:r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__</w:t>
                      </w:r>
                      <w:r w:rsidR="00156206"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 xml:space="preserve">_                                                         </w:t>
                      </w:r>
                      <w:r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Titre de la T</w:t>
                      </w:r>
                      <w:r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able</w:t>
                      </w:r>
                      <w:r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 xml:space="preserve"> ronde</w:t>
                      </w:r>
                      <w:r w:rsidR="00156206"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 xml:space="preserve">: _____________________________________          </w:t>
                      </w:r>
                      <w:r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 xml:space="preserve">  Titr</w:t>
                      </w:r>
                      <w:r w:rsidR="00CC775F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 xml:space="preserve">e </w:t>
                      </w:r>
                      <w:r w:rsidR="00156206"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 xml:space="preserve"> </w:t>
                      </w:r>
                      <w:r w:rsidR="00CC775F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d’Étude de Case</w:t>
                      </w:r>
                      <w:r w:rsidR="00156206"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 xml:space="preserve">:______________________________________ </w:t>
                      </w:r>
                      <w:r w:rsidR="00CC775F"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 xml:space="preserve">Date/s &amp; </w:t>
                      </w:r>
                      <w:r w:rsidR="00CC775F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 xml:space="preserve"> Temps Suggérer</w:t>
                      </w:r>
                      <w:r w:rsidR="00156206"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 xml:space="preserve">  :_____________________________</w:t>
                      </w:r>
                      <w:r w:rsidR="00C226A7"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_</w:t>
                      </w:r>
                      <w:r w:rsidR="00156206"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_</w:t>
                      </w:r>
                      <w:r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_</w:t>
                      </w:r>
                      <w:r w:rsidR="00156206"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 xml:space="preserve">_             </w:t>
                      </w:r>
                      <w:r w:rsidR="00CC775F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Sommaire de la</w:t>
                      </w:r>
                      <w:r w:rsidR="00156206"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 xml:space="preserve"> </w:t>
                      </w:r>
                      <w:r w:rsidR="00CC775F"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Pré</w:t>
                      </w:r>
                      <w:r w:rsidR="00CC775F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s</w:t>
                      </w:r>
                      <w:r w:rsidR="00CC775F"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entation</w:t>
                      </w:r>
                      <w:r w:rsidR="00CC775F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 xml:space="preserve"> : </w:t>
                      </w:r>
                      <w:r w:rsidR="00156206"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CC775F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__________________</w:t>
                      </w:r>
                      <w:r w:rsidR="00156206"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 xml:space="preserve">                                                                            </w:t>
                      </w:r>
                      <w:r w:rsidR="00CC775F">
                        <w:rPr>
                          <w:b/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 xml:space="preserve">Nom de l’ </w:t>
                      </w:r>
                      <w:r w:rsidR="00156206" w:rsidRPr="00A709A8">
                        <w:rPr>
                          <w:b/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Assistant</w:t>
                      </w:r>
                      <w:r w:rsidR="00CC775F">
                        <w:rPr>
                          <w:b/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e</w:t>
                      </w:r>
                      <w:r w:rsidR="00156206"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:________</w:t>
                      </w:r>
                      <w:r w:rsidR="00CC775F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_______________________________</w:t>
                      </w:r>
                      <w:r w:rsidR="00156206"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 xml:space="preserve">             </w:t>
                      </w:r>
                      <w:r w:rsidR="00CC775F">
                        <w:rPr>
                          <w:b/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Courriel de l’A</w:t>
                      </w:r>
                      <w:r w:rsidR="00156206" w:rsidRPr="00A709A8">
                        <w:rPr>
                          <w:b/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ssistant</w:t>
                      </w:r>
                      <w:r w:rsidR="00CC775F">
                        <w:rPr>
                          <w:b/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e</w:t>
                      </w:r>
                      <w:r w:rsidR="00156206" w:rsidRPr="00A709A8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:_________</w:t>
                      </w:r>
                      <w:r w:rsidR="00CC775F"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 xml:space="preserve">____________________________           </w:t>
                      </w:r>
                      <w:r w:rsidR="00FC1189">
                        <w:rPr>
                          <w:b/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Phone de l’</w:t>
                      </w:r>
                      <w:r w:rsidR="00156206" w:rsidRPr="00A709A8">
                        <w:rPr>
                          <w:b/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 xml:space="preserve"> Assistant</w:t>
                      </w:r>
                      <w:r w:rsidR="00FC1189">
                        <w:rPr>
                          <w:b/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e</w:t>
                      </w:r>
                      <w:r w:rsidR="00156206" w:rsidRPr="00A709A8">
                        <w:rPr>
                          <w:b/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: _______</w:t>
                      </w:r>
                      <w:r w:rsidR="00FC1189">
                        <w:rPr>
                          <w:b/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>______________________________</w:t>
                      </w:r>
                    </w:p>
                    <w:p w:rsidR="00156206" w:rsidRPr="00FC1189" w:rsidRDefault="00156206" w:rsidP="00156206">
                      <w:pPr>
                        <w:jc w:val="center"/>
                        <w:rPr>
                          <w:lang w:val="fr-CA"/>
                        </w:rPr>
                      </w:pPr>
                      <w:r w:rsidRPr="0073052F">
                        <w:rPr>
                          <w:b/>
                          <w:color w:val="4F81BD" w:themeColor="accent1"/>
                          <w:sz w:val="16"/>
                          <w:szCs w:val="16"/>
                          <w:lang w:val="fr-CA"/>
                        </w:rPr>
                        <w:t xml:space="preserve">DBE Inc. </w:t>
                      </w:r>
                      <w:r w:rsidRPr="00FC1189">
                        <w:rPr>
                          <w:b/>
                          <w:color w:val="4F81BD" w:themeColor="accent1"/>
                          <w:sz w:val="16"/>
                          <w:szCs w:val="16"/>
                          <w:lang w:val="fr-CA"/>
                        </w:rPr>
                        <w:t>GSMEC - Global</w:t>
                      </w:r>
                      <w:r w:rsidRPr="00FC1189">
                        <w:rPr>
                          <w:color w:val="4F81BD" w:themeColor="accent1"/>
                          <w:sz w:val="16"/>
                          <w:szCs w:val="16"/>
                          <w:lang w:val="fr-CA"/>
                        </w:rPr>
                        <w:t xml:space="preserve"> </w:t>
                      </w:r>
                      <w:proofErr w:type="spellStart"/>
                      <w:r w:rsidRPr="00FC1189">
                        <w:rPr>
                          <w:b/>
                          <w:color w:val="FF0000"/>
                          <w:sz w:val="16"/>
                          <w:szCs w:val="16"/>
                          <w:lang w:val="fr-CA"/>
                        </w:rPr>
                        <w:t>Subject</w:t>
                      </w:r>
                      <w:proofErr w:type="spellEnd"/>
                      <w:r w:rsidRPr="00FC1189">
                        <w:rPr>
                          <w:b/>
                          <w:color w:val="FF0000"/>
                          <w:sz w:val="16"/>
                          <w:szCs w:val="16"/>
                          <w:lang w:val="fr-CA"/>
                        </w:rPr>
                        <w:t xml:space="preserve"> </w:t>
                      </w:r>
                      <w:proofErr w:type="spellStart"/>
                      <w:r w:rsidRPr="00FC1189">
                        <w:rPr>
                          <w:b/>
                          <w:color w:val="FF0000"/>
                          <w:sz w:val="16"/>
                          <w:szCs w:val="16"/>
                          <w:lang w:val="fr-CA"/>
                        </w:rPr>
                        <w:t>Matter</w:t>
                      </w:r>
                      <w:proofErr w:type="spellEnd"/>
                      <w:r w:rsidRPr="00FC1189">
                        <w:rPr>
                          <w:b/>
                          <w:color w:val="FF0000"/>
                          <w:sz w:val="16"/>
                          <w:szCs w:val="16"/>
                          <w:lang w:val="fr-CA"/>
                        </w:rPr>
                        <w:t xml:space="preserve"> Experts </w:t>
                      </w:r>
                      <w:proofErr w:type="spellStart"/>
                      <w:r w:rsidRPr="00FC1189">
                        <w:rPr>
                          <w:b/>
                          <w:color w:val="4F81BD" w:themeColor="accent1"/>
                          <w:sz w:val="16"/>
                          <w:szCs w:val="16"/>
                          <w:lang w:val="fr-CA"/>
                        </w:rPr>
                        <w:t>Conference</w:t>
                      </w:r>
                      <w:proofErr w:type="spellEnd"/>
                      <w:r w:rsidRPr="00FC1189">
                        <w:rPr>
                          <w:b/>
                          <w:color w:val="4F81BD" w:themeColor="accent1"/>
                          <w:sz w:val="16"/>
                          <w:szCs w:val="16"/>
                          <w:lang w:val="fr-CA"/>
                        </w:rPr>
                        <w:t xml:space="preserve">                </w:t>
                      </w:r>
                      <w:hyperlink r:id="rId13" w:history="1">
                        <w:r w:rsidR="00C17761" w:rsidRPr="00C6760B">
                          <w:rPr>
                            <w:rStyle w:val="Hyperlink"/>
                            <w:sz w:val="16"/>
                            <w:szCs w:val="16"/>
                            <w:lang w:val="fr-CA"/>
                          </w:rPr>
                          <w:t>www.africasmeconference.com</w:t>
                        </w:r>
                      </w:hyperlink>
                      <w:r w:rsidRPr="00FC1189">
                        <w:rPr>
                          <w:sz w:val="16"/>
                          <w:szCs w:val="16"/>
                          <w:lang w:val="fr-CA"/>
                        </w:rPr>
                        <w:t xml:space="preserve">                                                                       </w:t>
                      </w:r>
                      <w:r w:rsidR="00FC1189">
                        <w:rPr>
                          <w:sz w:val="16"/>
                          <w:szCs w:val="16"/>
                          <w:lang w:val="fr-CA"/>
                        </w:rPr>
                        <w:t xml:space="preserve">          </w:t>
                      </w:r>
                      <w:r w:rsidRPr="00FC1189">
                        <w:rPr>
                          <w:sz w:val="16"/>
                          <w:szCs w:val="16"/>
                          <w:lang w:val="fr-CA"/>
                        </w:rPr>
                        <w:t xml:space="preserve"> </w:t>
                      </w:r>
                      <w:r w:rsidRPr="00FC1189">
                        <w:rPr>
                          <w:b/>
                          <w:color w:val="4F81BD" w:themeColor="accent1"/>
                          <w:sz w:val="16"/>
                          <w:szCs w:val="16"/>
                          <w:lang w:val="fr-CA"/>
                        </w:rPr>
                        <w:t xml:space="preserve"> </w:t>
                      </w:r>
                      <w:r w:rsidRPr="00FC1189">
                        <w:rPr>
                          <w:i/>
                          <w:iCs/>
                          <w:color w:val="FF0000"/>
                          <w:sz w:val="16"/>
                          <w:szCs w:val="16"/>
                          <w:lang w:val="fr-CA"/>
                        </w:rPr>
                        <w:t>”</w:t>
                      </w:r>
                      <w:r w:rsidR="00FC1189" w:rsidRPr="00FC1189">
                        <w:rPr>
                          <w:rFonts w:ascii="Calibri" w:eastAsia="Times New Roman" w:hAnsi="Calibri" w:cs="Calibri"/>
                          <w:i/>
                          <w:iCs/>
                          <w:color w:val="FF0000"/>
                          <w:lang w:val="fr-FR"/>
                        </w:rPr>
                        <w:t xml:space="preserve"> </w:t>
                      </w:r>
                      <w:r w:rsidR="00FC1189" w:rsidRPr="00FC1189">
                        <w:rPr>
                          <w:rFonts w:ascii="Calibri" w:eastAsia="Times New Roman" w:hAnsi="Calibri" w:cs="Calibri"/>
                          <w:i/>
                          <w:iCs/>
                          <w:color w:val="FF0000"/>
                          <w:sz w:val="16"/>
                          <w:szCs w:val="16"/>
                          <w:lang w:val="fr-FR"/>
                        </w:rPr>
                        <w:t>Etre aux pas de la vitesse du changement rapide</w:t>
                      </w:r>
                      <w:proofErr w:type="gramStart"/>
                      <w:r w:rsidR="00FC1189" w:rsidRPr="00FC1189">
                        <w:rPr>
                          <w:rFonts w:ascii="Calibri" w:eastAsia="Times New Roman" w:hAnsi="Calibri" w:cs="Calibri"/>
                          <w:i/>
                          <w:iCs/>
                          <w:color w:val="FF0000"/>
                          <w:sz w:val="16"/>
                          <w:szCs w:val="16"/>
                          <w:lang w:val="fr-FR"/>
                        </w:rPr>
                        <w:t>..</w:t>
                      </w:r>
                      <w:proofErr w:type="gramEnd"/>
                      <w:r w:rsidR="00FC1189">
                        <w:rPr>
                          <w:rFonts w:ascii="Calibri" w:eastAsia="Times New Roman" w:hAnsi="Calibri" w:cs="Calibri"/>
                          <w:i/>
                          <w:iCs/>
                          <w:color w:val="FF0000"/>
                          <w:sz w:val="16"/>
                          <w:szCs w:val="16"/>
                          <w:lang w:val="fr-FR"/>
                        </w:rPr>
                        <w:t> </w:t>
                      </w:r>
                      <w:r w:rsidR="00FC1189" w:rsidRPr="00FC1189">
                        <w:rPr>
                          <w:rFonts w:ascii="Calibri" w:eastAsia="Times New Roman" w:hAnsi="Calibri" w:cs="Calibri"/>
                          <w:i/>
                          <w:iCs/>
                          <w:color w:val="FF0000"/>
                          <w:sz w:val="16"/>
                          <w:szCs w:val="16"/>
                          <w:lang w:val="fr-CA"/>
                        </w:rPr>
                        <w:t xml:space="preserve">‘’. </w:t>
                      </w:r>
                      <w:r w:rsidR="00FC1189" w:rsidRPr="00FC1189">
                        <w:rPr>
                          <w:rFonts w:ascii="Calibri" w:eastAsia="Times New Roman" w:hAnsi="Calibri" w:cs="Calibri"/>
                          <w:i/>
                          <w:iCs/>
                          <w:color w:val="000000" w:themeColor="text1"/>
                          <w:sz w:val="16"/>
                          <w:szCs w:val="16"/>
                          <w:lang w:val="fr-CA"/>
                        </w:rPr>
                        <w:t xml:space="preserve">                                                                                                       </w:t>
                      </w:r>
                      <w:r w:rsidRPr="00FC1189">
                        <w:rPr>
                          <w:i/>
                          <w:iCs/>
                          <w:color w:val="FF0000"/>
                          <w:sz w:val="16"/>
                          <w:szCs w:val="16"/>
                          <w:lang w:val="fr-CA"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FC1189" w:rsidRPr="00FC1189">
                        <w:rPr>
                          <w:b/>
                          <w:iCs/>
                          <w:color w:val="7F7F7F" w:themeColor="background1" w:themeShade="7F"/>
                          <w:sz w:val="16"/>
                          <w:szCs w:val="16"/>
                          <w:lang w:val="fr-CA"/>
                        </w:rPr>
                        <w:t>Pour les opportunité</w:t>
                      </w:r>
                      <w:r w:rsidR="00FC1189">
                        <w:rPr>
                          <w:b/>
                          <w:iCs/>
                          <w:color w:val="7F7F7F" w:themeColor="background1" w:themeShade="7F"/>
                          <w:sz w:val="16"/>
                          <w:szCs w:val="16"/>
                          <w:lang w:val="fr-CA"/>
                        </w:rPr>
                        <w:t>s comme orateur et commanditaires, veuillez</w:t>
                      </w:r>
                      <w:r w:rsidRPr="00FC1189">
                        <w:rPr>
                          <w:b/>
                          <w:iCs/>
                          <w:color w:val="7F7F7F" w:themeColor="background1" w:themeShade="7F"/>
                          <w:sz w:val="16"/>
                          <w:szCs w:val="16"/>
                          <w:lang w:val="fr-CA"/>
                        </w:rPr>
                        <w:t xml:space="preserve"> Contact</w:t>
                      </w:r>
                      <w:r w:rsidR="00FC1189">
                        <w:rPr>
                          <w:b/>
                          <w:iCs/>
                          <w:color w:val="7F7F7F" w:themeColor="background1" w:themeShade="7F"/>
                          <w:sz w:val="16"/>
                          <w:szCs w:val="16"/>
                          <w:lang w:val="fr-CA"/>
                        </w:rPr>
                        <w:t>er</w:t>
                      </w:r>
                      <w:r w:rsidRPr="00FC1189">
                        <w:rPr>
                          <w:b/>
                          <w:iCs/>
                          <w:color w:val="7F7F7F" w:themeColor="background1" w:themeShade="7F"/>
                          <w:sz w:val="16"/>
                          <w:szCs w:val="16"/>
                          <w:lang w:val="fr-CA"/>
                        </w:rPr>
                        <w:t>:   Jules Gervais                                                                                                                                                          Phone</w:t>
                      </w:r>
                      <w:proofErr w:type="gramStart"/>
                      <w:r w:rsidRPr="00FC1189">
                        <w:rPr>
                          <w:b/>
                          <w:iCs/>
                          <w:color w:val="7F7F7F" w:themeColor="background1" w:themeShade="7F"/>
                          <w:sz w:val="16"/>
                          <w:szCs w:val="16"/>
                          <w:lang w:val="fr-CA"/>
                        </w:rPr>
                        <w:t>:  +</w:t>
                      </w:r>
                      <w:proofErr w:type="gramEnd"/>
                      <w:r w:rsidRPr="00FC1189">
                        <w:rPr>
                          <w:b/>
                          <w:iCs/>
                          <w:color w:val="7F7F7F" w:themeColor="background1" w:themeShade="7F"/>
                          <w:sz w:val="16"/>
                          <w:szCs w:val="16"/>
                          <w:lang w:val="fr-CA"/>
                        </w:rPr>
                        <w:t xml:space="preserve"> 416-820-6431 / + 647-547-7156</w:t>
                      </w:r>
                      <w:r w:rsidRPr="00FC1189">
                        <w:rPr>
                          <w:b/>
                          <w:i/>
                          <w:iCs/>
                          <w:color w:val="7F7F7F" w:themeColor="background1" w:themeShade="7F"/>
                          <w:sz w:val="16"/>
                          <w:szCs w:val="16"/>
                          <w:lang w:val="fr-CA"/>
                        </w:rPr>
                        <w:t xml:space="preserve"> </w:t>
                      </w:r>
                      <w:hyperlink r:id="rId14" w:history="1">
                        <w:r w:rsidRPr="00FC1189">
                          <w:rPr>
                            <w:rStyle w:val="Hyperlink"/>
                            <w:i/>
                            <w:iCs/>
                            <w:sz w:val="16"/>
                            <w:szCs w:val="16"/>
                            <w:lang w:val="fr-CA"/>
                          </w:rPr>
                          <w:t>jules@globalsmeconference.com</w:t>
                        </w:r>
                      </w:hyperlink>
                    </w:p>
                    <w:p w:rsidR="00156206" w:rsidRPr="00FC1189" w:rsidRDefault="00156206" w:rsidP="00156206">
                      <w:pPr>
                        <w:jc w:val="center"/>
                        <w:rPr>
                          <w:lang w:val="fr-CA"/>
                        </w:rPr>
                      </w:pPr>
                    </w:p>
                    <w:p w:rsidR="00156206" w:rsidRPr="00FC1189" w:rsidRDefault="00156206" w:rsidP="00156206">
                      <w:pPr>
                        <w:jc w:val="center"/>
                        <w:rPr>
                          <w:lang w:val="fr-CA"/>
                        </w:rPr>
                      </w:pPr>
                    </w:p>
                    <w:p w:rsidR="00156206" w:rsidRPr="00FC1189" w:rsidRDefault="00156206" w:rsidP="00156206">
                      <w:pPr>
                        <w:jc w:val="center"/>
                        <w:rPr>
                          <w:lang w:val="fr-CA"/>
                        </w:rPr>
                      </w:pPr>
                    </w:p>
                    <w:p w:rsidR="00156206" w:rsidRPr="00FC1189" w:rsidRDefault="00156206" w:rsidP="00156206">
                      <w:pPr>
                        <w:jc w:val="center"/>
                        <w:rPr>
                          <w:lang w:val="fr-CA"/>
                        </w:rPr>
                      </w:pPr>
                    </w:p>
                    <w:p w:rsidR="00156206" w:rsidRPr="00FC1189" w:rsidRDefault="00156206" w:rsidP="00156206">
                      <w:pPr>
                        <w:jc w:val="center"/>
                        <w:rPr>
                          <w:lang w:val="fr-CA"/>
                        </w:rPr>
                      </w:pPr>
                    </w:p>
                    <w:p w:rsidR="00156206" w:rsidRPr="00FC1189" w:rsidRDefault="00156206" w:rsidP="00156206">
                      <w:pPr>
                        <w:jc w:val="center"/>
                        <w:rPr>
                          <w:lang w:val="fr-CA"/>
                        </w:rPr>
                      </w:pPr>
                    </w:p>
                    <w:p w:rsidR="00156206" w:rsidRPr="00FC1189" w:rsidRDefault="00156206" w:rsidP="00156206">
                      <w:pPr>
                        <w:jc w:val="center"/>
                        <w:rPr>
                          <w:lang w:val="fr-CA"/>
                        </w:rPr>
                      </w:pPr>
                    </w:p>
                    <w:p w:rsidR="00156206" w:rsidRPr="00FC1189" w:rsidRDefault="00156206" w:rsidP="00156206">
                      <w:pPr>
                        <w:jc w:val="center"/>
                        <w:rPr>
                          <w:lang w:val="fr-CA"/>
                        </w:rPr>
                      </w:pPr>
                    </w:p>
                    <w:p w:rsidR="00156206" w:rsidRPr="00FC1189" w:rsidRDefault="00156206" w:rsidP="00156206">
                      <w:pPr>
                        <w:jc w:val="center"/>
                        <w:rPr>
                          <w:lang w:val="fr-CA"/>
                        </w:rPr>
                      </w:pPr>
                    </w:p>
                    <w:p w:rsidR="00156206" w:rsidRPr="00FC1189" w:rsidRDefault="00156206" w:rsidP="00156206">
                      <w:pPr>
                        <w:jc w:val="center"/>
                        <w:rPr>
                          <w:color w:val="4F81BD" w:themeColor="accent1"/>
                          <w:sz w:val="18"/>
                          <w:szCs w:val="18"/>
                          <w:lang w:val="fr-CA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rFonts w:ascii="Arial" w:hAnsi="Arial" w:cs="Arial"/>
          <w:b/>
          <w:bCs/>
          <w:noProof/>
          <w:color w:val="000000"/>
          <w:sz w:val="16"/>
          <w:szCs w:val="16"/>
        </w:rPr>
        <mc:AlternateContent>
          <mc:Choice Requires="wps">
            <w:drawing>
              <wp:anchor distT="91440" distB="91440" distL="114300" distR="114300" simplePos="0" relativeHeight="251662336" behindDoc="0" locked="0" layoutInCell="0" allowOverlap="1">
                <wp:simplePos x="0" y="0"/>
                <wp:positionH relativeFrom="page">
                  <wp:posOffset>-85725</wp:posOffset>
                </wp:positionH>
                <wp:positionV relativeFrom="page">
                  <wp:posOffset>-9525</wp:posOffset>
                </wp:positionV>
                <wp:extent cx="7877175" cy="1028700"/>
                <wp:effectExtent l="0" t="0" r="0" b="0"/>
                <wp:wrapSquare wrapText="bothSides"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7175" cy="1028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sx="75000" sy="75000" algn="tl" rotWithShape="0">
                                  <a:schemeClr val="accent3">
                                    <a:lumMod val="10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56206" w:rsidRPr="00C17761" w:rsidRDefault="00156206" w:rsidP="00156206">
                            <w:pPr>
                              <w:pBdr>
                                <w:top w:val="single" w:sz="24" w:space="1" w:color="auto"/>
                                <w:left w:val="single" w:sz="24" w:space="4" w:color="auto"/>
                                <w:bottom w:val="single" w:sz="24" w:space="1" w:color="auto"/>
                                <w:right w:val="single" w:sz="24" w:space="4" w:color="auto"/>
                              </w:pBdr>
                              <w:shd w:val="clear" w:color="auto" w:fill="000000" w:themeFill="text1"/>
                              <w:jc w:val="center"/>
                              <w:rPr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156206">
                              <w:rPr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CONF</w:t>
                            </w:r>
                            <w:r w:rsidR="00C17761">
                              <w:rPr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É</w:t>
                            </w:r>
                            <w:r w:rsidRPr="00156206">
                              <w:rPr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RENCE </w:t>
                            </w:r>
                            <w:r w:rsidR="00C17761">
                              <w:rPr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DES EXÉCUTIFS </w:t>
                            </w:r>
                            <w:r w:rsidRPr="00156206">
                              <w:rPr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M</w:t>
                            </w:r>
                            <w:r w:rsidR="00C17761">
                              <w:rPr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É</w:t>
                            </w:r>
                            <w:r w:rsidRPr="00156206">
                              <w:rPr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DIC</w:t>
                            </w:r>
                            <w:r w:rsidR="00C17761">
                              <w:rPr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AUX &amp; DU TOURISME MÉDICAL EN AFRIQUE</w:t>
                            </w:r>
                            <w:r w:rsidRPr="00156206">
                              <w:rPr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                                                                                                                                   </w:t>
                            </w:r>
                            <w:r w:rsidR="00C17761">
                              <w:rPr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COTE D’IVOIRE</w:t>
                            </w:r>
                            <w:r w:rsidRPr="00156206">
                              <w:rPr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C17761">
                              <w:rPr>
                                <w:b/>
                                <w:iCs/>
                                <w:color w:val="FF0000"/>
                                <w:lang w:val="fr-CA"/>
                              </w:rPr>
                              <w:t>Mercre</w:t>
                            </w:r>
                            <w:r w:rsidRPr="00156206">
                              <w:rPr>
                                <w:b/>
                                <w:iCs/>
                                <w:color w:val="FF0000"/>
                                <w:lang w:val="fr-CA"/>
                              </w:rPr>
                              <w:t xml:space="preserve">di 28 - </w:t>
                            </w:r>
                            <w:r w:rsidR="00C17761">
                              <w:rPr>
                                <w:b/>
                                <w:iCs/>
                                <w:color w:val="FF0000"/>
                                <w:lang w:val="fr-CA"/>
                              </w:rPr>
                              <w:t>Vendre</w:t>
                            </w:r>
                            <w:r w:rsidRPr="00156206">
                              <w:rPr>
                                <w:b/>
                                <w:iCs/>
                                <w:color w:val="FF0000"/>
                                <w:lang w:val="fr-CA"/>
                              </w:rPr>
                              <w:t xml:space="preserve">di 30 </w:t>
                            </w:r>
                            <w:r w:rsidR="00C17761">
                              <w:rPr>
                                <w:b/>
                                <w:iCs/>
                                <w:color w:val="FF0000"/>
                                <w:lang w:val="fr-CA"/>
                              </w:rPr>
                              <w:t>Aout</w:t>
                            </w:r>
                            <w:r w:rsidRPr="00156206">
                              <w:rPr>
                                <w:b/>
                                <w:iCs/>
                                <w:color w:val="FF0000"/>
                                <w:lang w:val="fr-CA"/>
                              </w:rPr>
                              <w:t xml:space="preserve"> 2013</w:t>
                            </w:r>
                            <w:r w:rsidRPr="00156206">
                              <w:rPr>
                                <w:iCs/>
                                <w:color w:val="D3DFEE" w:themeColor="accent1" w:themeTint="3F"/>
                                <w:sz w:val="44"/>
                                <w:szCs w:val="44"/>
                                <w:lang w:val="fr-CA"/>
                              </w:rPr>
                              <w:t xml:space="preserve">                                                                       </w:t>
                            </w:r>
                            <w:r w:rsidR="00C17761">
                              <w:rPr>
                                <w:iCs/>
                                <w:color w:val="D3DFEE" w:themeColor="accent1" w:themeTint="3F"/>
                                <w:sz w:val="44"/>
                                <w:szCs w:val="44"/>
                                <w:lang w:val="fr-CA"/>
                              </w:rPr>
                              <w:t xml:space="preserve"> </w:t>
                            </w:r>
                            <w:r w:rsidRPr="00C17761">
                              <w:rPr>
                                <w:rFonts w:ascii="Arial" w:eastAsiaTheme="majorEastAsia" w:hAnsi="Arial" w:cs="Arial"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Thème : </w:t>
                            </w:r>
                            <w:r w:rsidR="00C17761">
                              <w:rPr>
                                <w:rFonts w:ascii="Arial" w:eastAsiaTheme="majorEastAsia" w:hAnsi="Arial" w:cs="Arial"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Redéfinir l’Industrie des Soins de Santé en Afrique : Finances et Gestion</w:t>
                            </w:r>
                          </w:p>
                          <w:p w:rsidR="00156206" w:rsidRPr="00156206" w:rsidRDefault="00156206" w:rsidP="00156206">
                            <w:pPr>
                              <w:pBdr>
                                <w:top w:val="single" w:sz="24" w:space="1" w:color="auto"/>
                                <w:left w:val="single" w:sz="24" w:space="4" w:color="auto"/>
                                <w:bottom w:val="single" w:sz="24" w:space="1" w:color="auto"/>
                                <w:right w:val="single" w:sz="24" w:space="4" w:color="auto"/>
                              </w:pBdr>
                              <w:shd w:val="clear" w:color="auto" w:fill="000000" w:themeFill="text1"/>
                              <w:rPr>
                                <w:i/>
                                <w:iCs/>
                                <w:color w:val="FFFFFF" w:themeColor="background1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274320" tIns="0" rIns="9144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margin-left:-6.75pt;margin-top:-.75pt;width:620.25pt;height:81pt;z-index:251662336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" o:allowincell="f" fillcolor="#4f81bd [3204]" stroked="f">
                <v:shadow type="perspective" color="#9bbb59 [3206]" origin="-.5,-.5" offset="-6pt,-6pt" matrix=".75,,,.75"/>
                <v:textbox inset="21.6pt,0,1in,0">
                  <w:txbxContent>
                    <w:p w:rsidR="00156206" w:rsidRPr="00C17761" w:rsidRDefault="00156206" w:rsidP="00156206">
                      <w:pPr>
                        <w:pBdr>
                          <w:top w:val="single" w:sz="24" w:space="1" w:color="auto"/>
                          <w:left w:val="single" w:sz="24" w:space="4" w:color="auto"/>
                          <w:bottom w:val="single" w:sz="24" w:space="1" w:color="auto"/>
                          <w:right w:val="single" w:sz="24" w:space="4" w:color="auto"/>
                        </w:pBdr>
                        <w:shd w:val="clear" w:color="auto" w:fill="000000" w:themeFill="text1"/>
                        <w:jc w:val="center"/>
                        <w:rPr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</w:pPr>
                      <w:r w:rsidRPr="00156206">
                        <w:rPr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CONF</w:t>
                      </w:r>
                      <w:r w:rsidR="00C17761">
                        <w:rPr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É</w:t>
                      </w:r>
                      <w:r w:rsidRPr="00156206">
                        <w:rPr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RENCE </w:t>
                      </w:r>
                      <w:r w:rsidR="00C17761">
                        <w:rPr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DES EXÉCUTIFS </w:t>
                      </w:r>
                      <w:r w:rsidRPr="00156206">
                        <w:rPr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M</w:t>
                      </w:r>
                      <w:r w:rsidR="00C17761">
                        <w:rPr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É</w:t>
                      </w:r>
                      <w:r w:rsidRPr="00156206">
                        <w:rPr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DIC</w:t>
                      </w:r>
                      <w:r w:rsidR="00C17761">
                        <w:rPr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AUX &amp; DU TOURISME MÉDICAL EN AFRIQUE</w:t>
                      </w:r>
                      <w:r w:rsidRPr="00156206">
                        <w:rPr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                                                                                                                                   </w:t>
                      </w:r>
                      <w:r w:rsidR="00C17761">
                        <w:rPr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COTE D’IVOIRE</w:t>
                      </w:r>
                      <w:r w:rsidRPr="00156206">
                        <w:rPr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C17761">
                        <w:rPr>
                          <w:b/>
                          <w:iCs/>
                          <w:color w:val="FF0000"/>
                          <w:lang w:val="fr-CA"/>
                        </w:rPr>
                        <w:t>Mercre</w:t>
                      </w:r>
                      <w:r w:rsidRPr="00156206">
                        <w:rPr>
                          <w:b/>
                          <w:iCs/>
                          <w:color w:val="FF0000"/>
                          <w:lang w:val="fr-CA"/>
                        </w:rPr>
                        <w:t xml:space="preserve">di 28 - </w:t>
                      </w:r>
                      <w:r w:rsidR="00C17761">
                        <w:rPr>
                          <w:b/>
                          <w:iCs/>
                          <w:color w:val="FF0000"/>
                          <w:lang w:val="fr-CA"/>
                        </w:rPr>
                        <w:t>Vendre</w:t>
                      </w:r>
                      <w:r w:rsidRPr="00156206">
                        <w:rPr>
                          <w:b/>
                          <w:iCs/>
                          <w:color w:val="FF0000"/>
                          <w:lang w:val="fr-CA"/>
                        </w:rPr>
                        <w:t xml:space="preserve">di 30 </w:t>
                      </w:r>
                      <w:r w:rsidR="00C17761">
                        <w:rPr>
                          <w:b/>
                          <w:iCs/>
                          <w:color w:val="FF0000"/>
                          <w:lang w:val="fr-CA"/>
                        </w:rPr>
                        <w:t>Aout</w:t>
                      </w:r>
                      <w:r w:rsidRPr="00156206">
                        <w:rPr>
                          <w:b/>
                          <w:iCs/>
                          <w:color w:val="FF0000"/>
                          <w:lang w:val="fr-CA"/>
                        </w:rPr>
                        <w:t xml:space="preserve"> 2013</w:t>
                      </w:r>
                      <w:r w:rsidRPr="00156206">
                        <w:rPr>
                          <w:iCs/>
                          <w:color w:val="D3DFEE" w:themeColor="accent1" w:themeTint="3F"/>
                          <w:sz w:val="44"/>
                          <w:szCs w:val="44"/>
                          <w:lang w:val="fr-CA"/>
                        </w:rPr>
                        <w:t xml:space="preserve">                                                                       </w:t>
                      </w:r>
                      <w:r w:rsidR="00C17761">
                        <w:rPr>
                          <w:iCs/>
                          <w:color w:val="D3DFEE" w:themeColor="accent1" w:themeTint="3F"/>
                          <w:sz w:val="44"/>
                          <w:szCs w:val="44"/>
                          <w:lang w:val="fr-CA"/>
                        </w:rPr>
                        <w:t xml:space="preserve"> </w:t>
                      </w:r>
                      <w:r w:rsidRPr="00C17761">
                        <w:rPr>
                          <w:rFonts w:ascii="Arial" w:eastAsiaTheme="majorEastAsia" w:hAnsi="Arial" w:cs="Arial"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Thème : </w:t>
                      </w:r>
                      <w:r w:rsidR="00C17761">
                        <w:rPr>
                          <w:rFonts w:ascii="Arial" w:eastAsiaTheme="majorEastAsia" w:hAnsi="Arial" w:cs="Arial"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Redéfinir l’Industrie des Soins de Santé en Afrique : Finances et Gestion</w:t>
                      </w:r>
                    </w:p>
                    <w:p w:rsidR="00156206" w:rsidRPr="00156206" w:rsidRDefault="00156206" w:rsidP="00156206">
                      <w:pPr>
                        <w:pBdr>
                          <w:top w:val="single" w:sz="24" w:space="1" w:color="auto"/>
                          <w:left w:val="single" w:sz="24" w:space="4" w:color="auto"/>
                          <w:bottom w:val="single" w:sz="24" w:space="1" w:color="auto"/>
                          <w:right w:val="single" w:sz="24" w:space="4" w:color="auto"/>
                        </w:pBdr>
                        <w:shd w:val="clear" w:color="auto" w:fill="000000" w:themeFill="text1"/>
                        <w:rPr>
                          <w:i/>
                          <w:iCs/>
                          <w:color w:val="FFFFFF" w:themeColor="background1"/>
                          <w:lang w:val="fr-CA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:rsidR="00156206" w:rsidRDefault="00783D06" w:rsidP="00156206">
      <w:pPr>
        <w:rPr>
          <w:rStyle w:val="Strong"/>
          <w:rFonts w:ascii="Arial" w:hAnsi="Arial" w:cs="Arial"/>
          <w:color w:val="000000"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91440" distB="91440" distL="457200" distR="91440" simplePos="0" relativeHeight="251665408" behindDoc="0" locked="0" layoutInCell="0" allowOverlap="1">
                <wp:simplePos x="0" y="0"/>
                <wp:positionH relativeFrom="margin">
                  <wp:posOffset>-800100</wp:posOffset>
                </wp:positionH>
                <wp:positionV relativeFrom="margin">
                  <wp:posOffset>114300</wp:posOffset>
                </wp:positionV>
                <wp:extent cx="4267200" cy="9105900"/>
                <wp:effectExtent l="0" t="9525" r="0" b="0"/>
                <wp:wrapSquare wrapText="bothSides"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267200" cy="9105900"/>
                        </a:xfrm>
                        <a:prstGeom prst="roundRect">
                          <a:avLst>
                            <a:gd name="adj" fmla="val 3616"/>
                          </a:avLst>
                        </a:prstGeom>
                        <a:solidFill>
                          <a:schemeClr val="accent1">
                            <a:lumMod val="25000"/>
                            <a:lumOff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562100" dir="16200000" sy="-100000" rotWithShape="0">
                                  <a:schemeClr val="accent5">
                                    <a:lumMod val="75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56206" w:rsidRPr="006139B1" w:rsidRDefault="0073052F" w:rsidP="00156206">
                            <w:pPr>
                              <w:jc w:val="center"/>
                              <w:rPr>
                                <w:color w:val="365F91" w:themeColor="accent1" w:themeShade="BF"/>
                                <w:sz w:val="20"/>
                                <w:szCs w:val="20"/>
                                <w:u w:val="single"/>
                                <w:lang w:val="fr-CA"/>
                              </w:rPr>
                            </w:pPr>
                            <w:r w:rsidRPr="006139B1">
                              <w:rPr>
                                <w:b/>
                                <w:color w:val="365F91" w:themeColor="accent1" w:themeShade="BF"/>
                                <w:sz w:val="20"/>
                                <w:szCs w:val="20"/>
                                <w:u w:val="single"/>
                                <w:lang w:val="fr-CA"/>
                              </w:rPr>
                              <w:t xml:space="preserve">PLENIERE PROPOSE </w:t>
                            </w:r>
                          </w:p>
                          <w:p w:rsidR="00156206" w:rsidRPr="00A940F6" w:rsidRDefault="00156206" w:rsidP="00156206">
                            <w:pPr>
                              <w:rPr>
                                <w:color w:val="002060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73052F">
                              <w:rPr>
                                <w:b/>
                                <w:color w:val="002060"/>
                                <w:sz w:val="16"/>
                                <w:szCs w:val="16"/>
                                <w:lang w:val="fr-CA"/>
                              </w:rPr>
                              <w:t xml:space="preserve"> </w:t>
                            </w:r>
                            <w:r w:rsidRPr="0073052F">
                              <w:rPr>
                                <w:color w:val="002060"/>
                                <w:sz w:val="16"/>
                                <w:szCs w:val="16"/>
                                <w:lang w:val="fr-CA"/>
                              </w:rPr>
                              <w:t xml:space="preserve">1.   </w:t>
                            </w:r>
                            <w:r w:rsidR="00A940F6" w:rsidRPr="00A940F6">
                              <w:rPr>
                                <w:rFonts w:cstheme="minorHAnsi"/>
                                <w:b/>
                                <w:color w:val="0070C0"/>
                                <w:sz w:val="16"/>
                                <w:szCs w:val="16"/>
                                <w:lang w:val="fr-FR"/>
                              </w:rPr>
                              <w:t>Nouveau rôle du DAF d’hôpital – favoriser la compétitivité des entreprises</w:t>
                            </w:r>
                          </w:p>
                          <w:p w:rsidR="00156206" w:rsidRPr="00A940F6" w:rsidRDefault="00156206" w:rsidP="00156206">
                            <w:pPr>
                              <w:rPr>
                                <w:color w:val="002060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A940F6">
                              <w:rPr>
                                <w:color w:val="002060"/>
                                <w:sz w:val="16"/>
                                <w:szCs w:val="16"/>
                                <w:lang w:val="fr-CA"/>
                              </w:rPr>
                              <w:t>2</w:t>
                            </w:r>
                            <w:r w:rsidR="00A940F6" w:rsidRPr="00A940F6">
                              <w:rPr>
                                <w:rFonts w:cstheme="minorHAnsi"/>
                                <w:b/>
                                <w:color w:val="0070C0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 w:rsidR="0073052F">
                              <w:rPr>
                                <w:rFonts w:cstheme="minorHAnsi"/>
                                <w:b/>
                                <w:color w:val="0070C0"/>
                                <w:sz w:val="16"/>
                                <w:szCs w:val="16"/>
                                <w:lang w:val="fr-FR"/>
                              </w:rPr>
                              <w:t xml:space="preserve">  </w:t>
                            </w:r>
                            <w:r w:rsidR="00A940F6" w:rsidRPr="00A940F6">
                              <w:rPr>
                                <w:rFonts w:cstheme="minorHAnsi"/>
                                <w:b/>
                                <w:color w:val="0070C0"/>
                                <w:sz w:val="16"/>
                                <w:szCs w:val="16"/>
                                <w:lang w:val="fr-FR"/>
                              </w:rPr>
                              <w:t xml:space="preserve">Gestion des risques opérationnels spécifiques pour la conformité (IFRS/SOX).                       </w:t>
                            </w:r>
                            <w:r w:rsidR="00A940F6" w:rsidRPr="00A940F6">
                              <w:rPr>
                                <w:rFonts w:cstheme="minorHAnsi"/>
                                <w:sz w:val="16"/>
                                <w:szCs w:val="16"/>
                                <w:lang w:val="fr-CA"/>
                              </w:rPr>
                              <w:t xml:space="preserve">                                                                                 </w:t>
                            </w:r>
                          </w:p>
                          <w:p w:rsidR="00156206" w:rsidRPr="0073052F" w:rsidRDefault="00156206" w:rsidP="00156206">
                            <w:pPr>
                              <w:rPr>
                                <w:color w:val="002060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73052F">
                              <w:rPr>
                                <w:color w:val="002060"/>
                                <w:sz w:val="16"/>
                                <w:szCs w:val="16"/>
                                <w:lang w:val="fr-CA"/>
                              </w:rPr>
                              <w:t xml:space="preserve">3.  </w:t>
                            </w:r>
                            <w:r w:rsidR="00A940F6" w:rsidRPr="0073052F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16"/>
                                <w:szCs w:val="16"/>
                                <w:lang w:val="fr-CA"/>
                              </w:rPr>
                              <w:t xml:space="preserve">Orientations futures de normes comptables                                                                 </w:t>
                            </w:r>
                          </w:p>
                          <w:p w:rsidR="00A940F6" w:rsidRPr="00A940F6" w:rsidRDefault="00156206" w:rsidP="00A940F6">
                            <w:pPr>
                              <w:rPr>
                                <w:rFonts w:cstheme="minorHAnsi"/>
                                <w:color w:val="0070C0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A940F6">
                              <w:rPr>
                                <w:color w:val="002060"/>
                                <w:sz w:val="16"/>
                                <w:szCs w:val="16"/>
                                <w:lang w:val="fr-CA"/>
                              </w:rPr>
                              <w:t xml:space="preserve">4. </w:t>
                            </w:r>
                            <w:r w:rsidR="00A940F6" w:rsidRPr="00A940F6">
                              <w:rPr>
                                <w:color w:val="002060"/>
                                <w:sz w:val="16"/>
                                <w:szCs w:val="16"/>
                                <w:lang w:val="fr-CA"/>
                              </w:rPr>
                              <w:t xml:space="preserve"> </w:t>
                            </w:r>
                            <w:r w:rsidR="00A940F6" w:rsidRPr="00A940F6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16"/>
                                <w:szCs w:val="16"/>
                                <w:lang w:val="fr-FR"/>
                              </w:rPr>
                              <w:t>Le contexte réglementaire actuel et au-delà</w:t>
                            </w:r>
                          </w:p>
                          <w:p w:rsidR="00A940F6" w:rsidRPr="00A940F6" w:rsidRDefault="00156206" w:rsidP="00A940F6">
                            <w:pPr>
                              <w:rPr>
                                <w:rFonts w:cstheme="minorHAnsi"/>
                                <w:color w:val="0070C0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A940F6">
                              <w:rPr>
                                <w:color w:val="002060"/>
                                <w:sz w:val="16"/>
                                <w:szCs w:val="16"/>
                                <w:lang w:val="fr-CA"/>
                              </w:rPr>
                              <w:t xml:space="preserve">5. </w:t>
                            </w:r>
                            <w:r w:rsidR="00A940F6" w:rsidRPr="00A940F6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16"/>
                                <w:szCs w:val="16"/>
                                <w:lang w:val="fr-FR"/>
                              </w:rPr>
                              <w:t>Compétitivité Internationales des Hôpitaux aux Multiple Infrastructures et les marchés des Economies Emergeantes des BRIC-SA</w:t>
                            </w:r>
                          </w:p>
                          <w:p w:rsidR="00A940F6" w:rsidRPr="00A940F6" w:rsidRDefault="00C17761" w:rsidP="00A940F6">
                            <w:pPr>
                              <w:rPr>
                                <w:rFonts w:cstheme="minorHAnsi"/>
                                <w:color w:val="0070C0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A940F6">
                              <w:rPr>
                                <w:color w:val="002060"/>
                                <w:sz w:val="16"/>
                                <w:szCs w:val="16"/>
                                <w:lang w:val="fr-CA"/>
                              </w:rPr>
                              <w:t>6.</w:t>
                            </w:r>
                            <w:r w:rsidRPr="00A940F6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16"/>
                                <w:szCs w:val="16"/>
                                <w:lang w:val="fr-CA"/>
                              </w:rPr>
                              <w:t xml:space="preserve"> Réduction</w:t>
                            </w:r>
                            <w:r w:rsidR="00A940F6" w:rsidRPr="00A940F6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16"/>
                                <w:szCs w:val="16"/>
                                <w:lang w:val="fr-CA"/>
                              </w:rPr>
                              <w:t xml:space="preserve"> du </w:t>
                            </w:r>
                            <w:r w:rsidR="00A940F6" w:rsidRPr="00A940F6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16"/>
                                <w:szCs w:val="16"/>
                                <w:lang w:val="fr-FR"/>
                              </w:rPr>
                              <w:t xml:space="preserve">coût de conformité </w:t>
                            </w:r>
                            <w:r w:rsidR="00A940F6" w:rsidRPr="00A940F6">
                              <w:rPr>
                                <w:rFonts w:cstheme="minorHAnsi"/>
                                <w:b/>
                                <w:color w:val="0070C0"/>
                                <w:sz w:val="16"/>
                                <w:szCs w:val="16"/>
                                <w:lang w:val="fr-FR"/>
                              </w:rPr>
                              <w:t>à</w:t>
                            </w:r>
                            <w:r w:rsidR="00A940F6" w:rsidRPr="00A940F6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16"/>
                                <w:szCs w:val="16"/>
                                <w:lang w:val="fr-FR"/>
                              </w:rPr>
                              <w:t xml:space="preserve"> l’IFRS SOX or  GAAP– externalisation ou Co-sous-traitance de la fonction de vérification interne</w:t>
                            </w:r>
                          </w:p>
                          <w:p w:rsidR="00A940F6" w:rsidRPr="00A940F6" w:rsidRDefault="00156206" w:rsidP="00A940F6">
                            <w:pPr>
                              <w:rPr>
                                <w:rFonts w:cstheme="minorHAnsi"/>
                                <w:color w:val="0070C0"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A940F6">
                              <w:rPr>
                                <w:color w:val="002060"/>
                                <w:sz w:val="18"/>
                                <w:szCs w:val="18"/>
                                <w:lang w:val="fr-CA"/>
                              </w:rPr>
                              <w:t xml:space="preserve">7. </w:t>
                            </w:r>
                            <w:r w:rsidR="00A940F6" w:rsidRPr="00A940F6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lang w:val="fr-FR"/>
                              </w:rPr>
                              <w:t xml:space="preserve">Gouvernance d'entreprise et les intervenants externes – Bâtir la confiance des investisseurs </w:t>
                            </w:r>
                          </w:p>
                          <w:p w:rsidR="00524FE2" w:rsidRPr="00524FE2" w:rsidRDefault="00524FE2" w:rsidP="00524FE2">
                            <w:pPr>
                              <w:rPr>
                                <w:rFonts w:cstheme="minorHAnsi"/>
                                <w:color w:val="0070C0"/>
                                <w:sz w:val="20"/>
                                <w:szCs w:val="20"/>
                                <w:lang w:val="fr-CA"/>
                              </w:rPr>
                            </w:pPr>
                            <w:r>
                              <w:rPr>
                                <w:color w:val="002060"/>
                                <w:sz w:val="18"/>
                                <w:szCs w:val="18"/>
                                <w:lang w:val="fr-CA"/>
                              </w:rPr>
                              <w:t xml:space="preserve">8. </w:t>
                            </w:r>
                            <w:r w:rsidRPr="00524FE2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lang w:val="fr-FR"/>
                              </w:rPr>
                              <w:t>Respect de la réglementation à l'échelle de toute l’entreprise – assurer la compétence continue</w:t>
                            </w:r>
                          </w:p>
                          <w:p w:rsidR="00524FE2" w:rsidRPr="00524FE2" w:rsidRDefault="00524FE2" w:rsidP="00524FE2">
                            <w:pPr>
                              <w:rPr>
                                <w:rFonts w:cstheme="minorHAnsi"/>
                                <w:color w:val="0070C0"/>
                                <w:sz w:val="20"/>
                                <w:szCs w:val="20"/>
                                <w:lang w:val="fr-CA"/>
                              </w:rPr>
                            </w:pPr>
                            <w:r>
                              <w:rPr>
                                <w:color w:val="002060"/>
                                <w:sz w:val="18"/>
                                <w:szCs w:val="18"/>
                                <w:lang w:val="fr-CA"/>
                              </w:rPr>
                              <w:t xml:space="preserve">9. </w:t>
                            </w:r>
                            <w:r w:rsidRPr="00524FE2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lang w:val="fr-FR"/>
                              </w:rPr>
                              <w:t>Comment traiter efficacement le non-paiement des Pensions et les régimes des avantages sociaux</w:t>
                            </w:r>
                          </w:p>
                          <w:p w:rsidR="00524FE2" w:rsidRPr="00524FE2" w:rsidRDefault="00524FE2" w:rsidP="00524FE2">
                            <w:pPr>
                              <w:rPr>
                                <w:rFonts w:cstheme="minorHAnsi"/>
                                <w:color w:val="0070C0"/>
                                <w:sz w:val="20"/>
                                <w:szCs w:val="20"/>
                                <w:lang w:val="fr-CA"/>
                              </w:rPr>
                            </w:pPr>
                            <w:r>
                              <w:rPr>
                                <w:color w:val="002060"/>
                                <w:sz w:val="18"/>
                                <w:szCs w:val="18"/>
                                <w:lang w:val="fr-CA"/>
                              </w:rPr>
                              <w:t xml:space="preserve">10. </w:t>
                            </w:r>
                            <w:r w:rsidRPr="00524FE2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lang w:val="fr-FR"/>
                              </w:rPr>
                              <w:t>Intégration de l’institue de Conformité   dans l'environnement de contrôle</w:t>
                            </w:r>
                          </w:p>
                          <w:p w:rsidR="00B95C8E" w:rsidRPr="00B95C8E" w:rsidRDefault="00B95C8E" w:rsidP="00B95C8E">
                            <w:pPr>
                              <w:rPr>
                                <w:rFonts w:cstheme="minorHAnsi"/>
                                <w:color w:val="0070C0"/>
                                <w:sz w:val="20"/>
                                <w:szCs w:val="20"/>
                                <w:lang w:val="fr-CA"/>
                              </w:rPr>
                            </w:pPr>
                            <w:r>
                              <w:rPr>
                                <w:color w:val="002060"/>
                                <w:sz w:val="18"/>
                                <w:szCs w:val="18"/>
                                <w:lang w:val="fr-CA"/>
                              </w:rPr>
                              <w:t xml:space="preserve">11. </w:t>
                            </w:r>
                            <w:r w:rsidRPr="00B95C8E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lang w:val="fr-FR"/>
                              </w:rPr>
                              <w:t>Leadership et-IFRS-SOX-conformité durable Via la gestion de la ligne propriété</w:t>
                            </w:r>
                          </w:p>
                          <w:p w:rsidR="00B95C8E" w:rsidRPr="00B95C8E" w:rsidRDefault="00B95C8E" w:rsidP="00B95C8E">
                            <w:pPr>
                              <w:rPr>
                                <w:rFonts w:cstheme="minorHAnsi"/>
                                <w:color w:val="0070C0"/>
                                <w:sz w:val="20"/>
                                <w:szCs w:val="20"/>
                                <w:lang w:val="fr-CA"/>
                              </w:rPr>
                            </w:pPr>
                            <w:r>
                              <w:rPr>
                                <w:color w:val="002060"/>
                                <w:sz w:val="18"/>
                                <w:szCs w:val="18"/>
                                <w:lang w:val="fr-CA"/>
                              </w:rPr>
                              <w:t xml:space="preserve">12. </w:t>
                            </w:r>
                            <w:r w:rsidRPr="00B95C8E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lang w:val="fr-FR"/>
                              </w:rPr>
                              <w:t>Investissements efficaces de plan de gestion de la prestation</w:t>
                            </w:r>
                          </w:p>
                          <w:p w:rsidR="00B95C8E" w:rsidRPr="00B95C8E" w:rsidRDefault="00B95C8E" w:rsidP="00B95C8E">
                            <w:pPr>
                              <w:rPr>
                                <w:rFonts w:cstheme="minorHAnsi"/>
                                <w:color w:val="0070C0"/>
                                <w:sz w:val="20"/>
                                <w:szCs w:val="20"/>
                                <w:lang w:val="fr-CA"/>
                              </w:rPr>
                            </w:pPr>
                            <w:r>
                              <w:rPr>
                                <w:color w:val="002060"/>
                                <w:sz w:val="18"/>
                                <w:szCs w:val="18"/>
                                <w:lang w:val="fr-CA"/>
                              </w:rPr>
                              <w:t xml:space="preserve">13. </w:t>
                            </w:r>
                            <w:r w:rsidRPr="00B95C8E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lang w:val="fr-FR"/>
                              </w:rPr>
                              <w:t>Stratégies pour une gestion efficace du risque financier</w:t>
                            </w:r>
                          </w:p>
                          <w:p w:rsidR="00156206" w:rsidRPr="00B95C8E" w:rsidRDefault="00B95C8E" w:rsidP="00156206">
                            <w:pPr>
                              <w:rPr>
                                <w:color w:val="002060"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color w:val="002060"/>
                                <w:sz w:val="18"/>
                                <w:szCs w:val="18"/>
                                <w:lang w:val="fr-CA"/>
                              </w:rPr>
                              <w:t xml:space="preserve">14. </w:t>
                            </w:r>
                            <w:r w:rsidRPr="008A297E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lang w:val="fr-FR"/>
                              </w:rPr>
                              <w:t>Plan de Santé consumérisme – nouvelle stratégie pour les avantages sociaux des employés</w:t>
                            </w:r>
                          </w:p>
                          <w:p w:rsidR="006E3676" w:rsidRPr="006E3676" w:rsidRDefault="00156206" w:rsidP="006E3676">
                            <w:pPr>
                              <w:rPr>
                                <w:rFonts w:cstheme="minorHAnsi"/>
                                <w:color w:val="0070C0"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6E3676">
                              <w:rPr>
                                <w:color w:val="002060"/>
                                <w:sz w:val="18"/>
                                <w:szCs w:val="18"/>
                                <w:lang w:val="fr-CA"/>
                              </w:rPr>
                              <w:t xml:space="preserve">15. </w:t>
                            </w:r>
                            <w:r w:rsidR="006E3676" w:rsidRPr="006E3676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lang w:val="fr-FR"/>
                              </w:rPr>
                              <w:t>Stratégies de relève d'entreprise qui fonctionnent</w:t>
                            </w:r>
                          </w:p>
                          <w:p w:rsidR="006E3676" w:rsidRPr="006E3676" w:rsidRDefault="006E3676" w:rsidP="006E3676">
                            <w:pPr>
                              <w:rPr>
                                <w:rFonts w:cstheme="minorHAnsi"/>
                                <w:color w:val="0070C0"/>
                                <w:sz w:val="20"/>
                                <w:szCs w:val="20"/>
                                <w:lang w:val="fr-CA"/>
                              </w:rPr>
                            </w:pPr>
                            <w:r>
                              <w:rPr>
                                <w:color w:val="002060"/>
                                <w:sz w:val="18"/>
                                <w:szCs w:val="18"/>
                                <w:lang w:val="fr-CA"/>
                              </w:rPr>
                              <w:t xml:space="preserve">16. </w:t>
                            </w:r>
                            <w:r w:rsidRPr="006E3676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lang w:val="fr-FR"/>
                              </w:rPr>
                              <w:t>ITC, retour sur investissement et la gouvernance d'entreprise – résolution de l'équation de la valeur</w:t>
                            </w:r>
                          </w:p>
                          <w:p w:rsidR="006E3676" w:rsidRPr="006E3676" w:rsidRDefault="006E3676" w:rsidP="006E3676">
                            <w:pPr>
                              <w:rPr>
                                <w:rFonts w:cstheme="minorHAnsi"/>
                                <w:color w:val="0070C0"/>
                                <w:sz w:val="20"/>
                                <w:szCs w:val="20"/>
                                <w:lang w:val="fr-CA"/>
                              </w:rPr>
                            </w:pPr>
                            <w:r>
                              <w:rPr>
                                <w:color w:val="002060"/>
                                <w:sz w:val="18"/>
                                <w:szCs w:val="18"/>
                                <w:lang w:val="fr-CA"/>
                              </w:rPr>
                              <w:t xml:space="preserve">17. </w:t>
                            </w:r>
                            <w:r w:rsidRPr="006E3676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lang w:val="fr-FR"/>
                              </w:rPr>
                              <w:t xml:space="preserve">Faire face </w:t>
                            </w:r>
                            <w:proofErr w:type="gramStart"/>
                            <w:r w:rsidRPr="006E3676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lang w:val="fr-FR"/>
                              </w:rPr>
                              <w:t>aux défis démographiques relatif</w:t>
                            </w:r>
                            <w:proofErr w:type="gramEnd"/>
                            <w:r w:rsidRPr="006E3676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lang w:val="fr-FR"/>
                              </w:rPr>
                              <w:t xml:space="preserve"> aux Plans de la pension </w:t>
                            </w:r>
                          </w:p>
                          <w:p w:rsidR="00156206" w:rsidRPr="00E15CC3" w:rsidRDefault="006E3676" w:rsidP="00156206">
                            <w:pPr>
                              <w:rPr>
                                <w:color w:val="002060"/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E15CC3">
                              <w:rPr>
                                <w:color w:val="002060"/>
                                <w:sz w:val="18"/>
                                <w:szCs w:val="18"/>
                                <w:lang w:val="fr-CA"/>
                              </w:rPr>
                              <w:t xml:space="preserve">18. </w:t>
                            </w:r>
                            <w:r w:rsidR="00E15CC3" w:rsidRPr="00E15CC3">
                              <w:rPr>
                                <w:color w:val="002060"/>
                                <w:sz w:val="18"/>
                                <w:szCs w:val="18"/>
                                <w:lang w:val="fr-CA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E</w:t>
                            </w:r>
                            <w:r w:rsidRPr="00467B74"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fficience</w:t>
                            </w:r>
                            <w:r w:rsidRPr="00C01E70"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 xml:space="preserve"> des </w:t>
                            </w:r>
                            <w:r w:rsidRPr="00467B74"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activités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 xml:space="preserve"> Départementales</w:t>
                            </w:r>
                          </w:p>
                          <w:p w:rsidR="00156206" w:rsidRPr="00E15CC3" w:rsidRDefault="00E15CC3" w:rsidP="00156206">
                            <w:pPr>
                              <w:rPr>
                                <w:color w:val="002060"/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E15CC3">
                              <w:rPr>
                                <w:color w:val="002060"/>
                                <w:sz w:val="18"/>
                                <w:szCs w:val="18"/>
                                <w:lang w:val="fr-CA"/>
                              </w:rPr>
                              <w:t>19.</w:t>
                            </w:r>
                            <w:r w:rsidR="00156206" w:rsidRPr="00E15CC3">
                              <w:rPr>
                                <w:color w:val="002060"/>
                                <w:sz w:val="18"/>
                                <w:szCs w:val="18"/>
                                <w:lang w:val="fr-CA"/>
                              </w:rPr>
                              <w:t xml:space="preserve"> </w:t>
                            </w:r>
                            <w:r w:rsidRPr="00467B74"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Gestion de la qualité et de Service à la clientèle</w:t>
                            </w:r>
                            <w:r w:rsidR="00156206" w:rsidRPr="00E15CC3">
                              <w:rPr>
                                <w:color w:val="002060"/>
                                <w:sz w:val="18"/>
                                <w:szCs w:val="18"/>
                                <w:lang w:val="fr-CA"/>
                              </w:rPr>
                              <w:t xml:space="preserve">        </w:t>
                            </w:r>
                          </w:p>
                          <w:p w:rsidR="00156206" w:rsidRPr="00E15CC3" w:rsidRDefault="00156206" w:rsidP="00156206">
                            <w:pPr>
                              <w:rPr>
                                <w:color w:val="002060"/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E15CC3">
                              <w:rPr>
                                <w:color w:val="002060"/>
                                <w:sz w:val="18"/>
                                <w:szCs w:val="18"/>
                                <w:lang w:val="fr-CA"/>
                              </w:rPr>
                              <w:t>20</w:t>
                            </w:r>
                            <w:r w:rsidR="00E15CC3">
                              <w:rPr>
                                <w:color w:val="002060"/>
                                <w:sz w:val="18"/>
                                <w:szCs w:val="18"/>
                                <w:lang w:val="fr-CA"/>
                              </w:rPr>
                              <w:t xml:space="preserve">. </w:t>
                            </w:r>
                            <w:r w:rsidR="00E15CC3" w:rsidRPr="00467B74"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Compétences fondamentales des directeurs d'hôpitaux</w:t>
                            </w:r>
                          </w:p>
                          <w:p w:rsidR="00156206" w:rsidRPr="00F47EFF" w:rsidRDefault="00F47EFF" w:rsidP="00156206">
                            <w:pPr>
                              <w:rPr>
                                <w:color w:val="002060"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color w:val="002060"/>
                                <w:sz w:val="18"/>
                                <w:szCs w:val="18"/>
                                <w:lang w:val="fr-CA"/>
                              </w:rPr>
                              <w:t xml:space="preserve">21. </w:t>
                            </w:r>
                            <w:r w:rsidRPr="0055774B"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Gestion des talents pour les gestionnaires de soins de santé</w:t>
                            </w:r>
                          </w:p>
                          <w:p w:rsidR="00156206" w:rsidRPr="00F47EFF" w:rsidRDefault="00F47EFF" w:rsidP="00156206">
                            <w:pPr>
                              <w:rPr>
                                <w:color w:val="002060"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color w:val="002060"/>
                                <w:sz w:val="18"/>
                                <w:szCs w:val="18"/>
                                <w:lang w:val="fr-CA"/>
                              </w:rPr>
                              <w:t xml:space="preserve">22. </w:t>
                            </w:r>
                            <w:r w:rsidRPr="0055774B"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Marketing, ventes et Relations publiques pour les hôpitaux</w:t>
                            </w:r>
                          </w:p>
                          <w:p w:rsidR="00156206" w:rsidRPr="00F47EFF" w:rsidRDefault="00156206" w:rsidP="00156206">
                            <w:pPr>
                              <w:rPr>
                                <w:b/>
                                <w:color w:val="365F91" w:themeColor="accent1" w:themeShade="BF"/>
                                <w:sz w:val="18"/>
                                <w:szCs w:val="18"/>
                                <w:lang w:val="fr-CA"/>
                              </w:rPr>
                            </w:pPr>
                          </w:p>
                          <w:p w:rsidR="00156206" w:rsidRPr="00F47EFF" w:rsidRDefault="00156206" w:rsidP="00156206">
                            <w:pPr>
                              <w:rPr>
                                <w:color w:val="365F91" w:themeColor="accent1" w:themeShade="BF"/>
                                <w:sz w:val="18"/>
                                <w:szCs w:val="18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7" o:spid="_x0000_s1030" style="position:absolute;margin-left:-63pt;margin-top:9pt;width:336pt;height:717pt;flip:y;z-index:251665408;visibility:visible;mso-wrap-style:square;mso-width-percent:0;mso-height-percent:0;mso-wrap-distance-left:36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23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" o:allowincell="f" fillcolor="#d3dfee [820]" stroked="f" strokecolor="#e36c0a [2409]" strokeweight="1pt">
                <v:shadow type="perspective" color="#31849b [2408]" origin=",.5" offset="0,-123pt" matrix=",,,-1"/>
                <v:textbox inset=",7.2pt,,7.2pt">
                  <w:txbxContent>
                    <w:p w:rsidR="00156206" w:rsidRPr="006139B1" w:rsidRDefault="0073052F" w:rsidP="00156206">
                      <w:pPr>
                        <w:jc w:val="center"/>
                        <w:rPr>
                          <w:color w:val="365F91" w:themeColor="accent1" w:themeShade="BF"/>
                          <w:sz w:val="20"/>
                          <w:szCs w:val="20"/>
                          <w:u w:val="single"/>
                          <w:lang w:val="fr-CA"/>
                        </w:rPr>
                      </w:pPr>
                      <w:r w:rsidRPr="006139B1">
                        <w:rPr>
                          <w:b/>
                          <w:color w:val="365F91" w:themeColor="accent1" w:themeShade="BF"/>
                          <w:sz w:val="20"/>
                          <w:szCs w:val="20"/>
                          <w:u w:val="single"/>
                          <w:lang w:val="fr-CA"/>
                        </w:rPr>
                        <w:t xml:space="preserve">PLENIERE PROPOSE </w:t>
                      </w:r>
                    </w:p>
                    <w:p w:rsidR="00156206" w:rsidRPr="00A940F6" w:rsidRDefault="00156206" w:rsidP="00156206">
                      <w:pPr>
                        <w:rPr>
                          <w:color w:val="002060"/>
                          <w:sz w:val="16"/>
                          <w:szCs w:val="16"/>
                          <w:lang w:val="fr-CA"/>
                        </w:rPr>
                      </w:pPr>
                      <w:r w:rsidRPr="0073052F">
                        <w:rPr>
                          <w:b/>
                          <w:color w:val="002060"/>
                          <w:sz w:val="16"/>
                          <w:szCs w:val="16"/>
                          <w:lang w:val="fr-CA"/>
                        </w:rPr>
                        <w:t xml:space="preserve"> </w:t>
                      </w:r>
                      <w:r w:rsidRPr="0073052F">
                        <w:rPr>
                          <w:color w:val="002060"/>
                          <w:sz w:val="16"/>
                          <w:szCs w:val="16"/>
                          <w:lang w:val="fr-CA"/>
                        </w:rPr>
                        <w:t xml:space="preserve">1.   </w:t>
                      </w:r>
                      <w:r w:rsidR="00A940F6" w:rsidRPr="00A940F6">
                        <w:rPr>
                          <w:rFonts w:cstheme="minorHAnsi"/>
                          <w:b/>
                          <w:color w:val="0070C0"/>
                          <w:sz w:val="16"/>
                          <w:szCs w:val="16"/>
                          <w:lang w:val="fr-FR"/>
                        </w:rPr>
                        <w:t>Nouveau rôle du DAF d’hôpital – favoriser la compétitivité des entreprises</w:t>
                      </w:r>
                    </w:p>
                    <w:p w:rsidR="00156206" w:rsidRPr="00A940F6" w:rsidRDefault="00156206" w:rsidP="00156206">
                      <w:pPr>
                        <w:rPr>
                          <w:color w:val="002060"/>
                          <w:sz w:val="16"/>
                          <w:szCs w:val="16"/>
                          <w:lang w:val="fr-CA"/>
                        </w:rPr>
                      </w:pPr>
                      <w:r w:rsidRPr="00A940F6">
                        <w:rPr>
                          <w:color w:val="002060"/>
                          <w:sz w:val="16"/>
                          <w:szCs w:val="16"/>
                          <w:lang w:val="fr-CA"/>
                        </w:rPr>
                        <w:t>2</w:t>
                      </w:r>
                      <w:r w:rsidR="00A940F6" w:rsidRPr="00A940F6">
                        <w:rPr>
                          <w:rFonts w:cstheme="minorHAnsi"/>
                          <w:b/>
                          <w:color w:val="0070C0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r w:rsidR="0073052F">
                        <w:rPr>
                          <w:rFonts w:cstheme="minorHAnsi"/>
                          <w:b/>
                          <w:color w:val="0070C0"/>
                          <w:sz w:val="16"/>
                          <w:szCs w:val="16"/>
                          <w:lang w:val="fr-FR"/>
                        </w:rPr>
                        <w:t xml:space="preserve">  </w:t>
                      </w:r>
                      <w:r w:rsidR="00A940F6" w:rsidRPr="00A940F6">
                        <w:rPr>
                          <w:rFonts w:cstheme="minorHAnsi"/>
                          <w:b/>
                          <w:color w:val="0070C0"/>
                          <w:sz w:val="16"/>
                          <w:szCs w:val="16"/>
                          <w:lang w:val="fr-FR"/>
                        </w:rPr>
                        <w:t xml:space="preserve">Gestion des risques opérationnels spécifiques pour la conformité (IFRS/SOX).                       </w:t>
                      </w:r>
                      <w:r w:rsidR="00A940F6" w:rsidRPr="00A940F6">
                        <w:rPr>
                          <w:rFonts w:cstheme="minorHAnsi"/>
                          <w:sz w:val="16"/>
                          <w:szCs w:val="16"/>
                          <w:lang w:val="fr-CA"/>
                        </w:rPr>
                        <w:t xml:space="preserve">                                                                                 </w:t>
                      </w:r>
                    </w:p>
                    <w:p w:rsidR="00156206" w:rsidRPr="0073052F" w:rsidRDefault="00156206" w:rsidP="00156206">
                      <w:pPr>
                        <w:rPr>
                          <w:color w:val="002060"/>
                          <w:sz w:val="16"/>
                          <w:szCs w:val="16"/>
                          <w:lang w:val="fr-CA"/>
                        </w:rPr>
                      </w:pPr>
                      <w:r w:rsidRPr="0073052F">
                        <w:rPr>
                          <w:color w:val="002060"/>
                          <w:sz w:val="16"/>
                          <w:szCs w:val="16"/>
                          <w:lang w:val="fr-CA"/>
                        </w:rPr>
                        <w:t xml:space="preserve">3.  </w:t>
                      </w:r>
                      <w:r w:rsidR="00A940F6" w:rsidRPr="0073052F">
                        <w:rPr>
                          <w:rFonts w:cstheme="minorHAnsi"/>
                          <w:b/>
                          <w:bCs/>
                          <w:color w:val="0070C0"/>
                          <w:sz w:val="16"/>
                          <w:szCs w:val="16"/>
                          <w:lang w:val="fr-CA"/>
                        </w:rPr>
                        <w:t xml:space="preserve">Orientations futures de normes comptables                                                                 </w:t>
                      </w:r>
                    </w:p>
                    <w:p w:rsidR="00A940F6" w:rsidRPr="00A940F6" w:rsidRDefault="00156206" w:rsidP="00A940F6">
                      <w:pPr>
                        <w:rPr>
                          <w:rFonts w:cstheme="minorHAnsi"/>
                          <w:color w:val="0070C0"/>
                          <w:sz w:val="16"/>
                          <w:szCs w:val="16"/>
                          <w:lang w:val="fr-CA"/>
                        </w:rPr>
                      </w:pPr>
                      <w:r w:rsidRPr="00A940F6">
                        <w:rPr>
                          <w:color w:val="002060"/>
                          <w:sz w:val="16"/>
                          <w:szCs w:val="16"/>
                          <w:lang w:val="fr-CA"/>
                        </w:rPr>
                        <w:t xml:space="preserve">4. </w:t>
                      </w:r>
                      <w:r w:rsidR="00A940F6" w:rsidRPr="00A940F6">
                        <w:rPr>
                          <w:color w:val="002060"/>
                          <w:sz w:val="16"/>
                          <w:szCs w:val="16"/>
                          <w:lang w:val="fr-CA"/>
                        </w:rPr>
                        <w:t xml:space="preserve"> </w:t>
                      </w:r>
                      <w:r w:rsidR="00A940F6" w:rsidRPr="00A940F6">
                        <w:rPr>
                          <w:rFonts w:cstheme="minorHAnsi"/>
                          <w:b/>
                          <w:bCs/>
                          <w:color w:val="0070C0"/>
                          <w:sz w:val="16"/>
                          <w:szCs w:val="16"/>
                          <w:lang w:val="fr-FR"/>
                        </w:rPr>
                        <w:t>Le contexte réglementaire actuel et au-delà</w:t>
                      </w:r>
                    </w:p>
                    <w:p w:rsidR="00A940F6" w:rsidRPr="00A940F6" w:rsidRDefault="00156206" w:rsidP="00A940F6">
                      <w:pPr>
                        <w:rPr>
                          <w:rFonts w:cstheme="minorHAnsi"/>
                          <w:color w:val="0070C0"/>
                          <w:sz w:val="16"/>
                          <w:szCs w:val="16"/>
                          <w:lang w:val="fr-CA"/>
                        </w:rPr>
                      </w:pPr>
                      <w:r w:rsidRPr="00A940F6">
                        <w:rPr>
                          <w:color w:val="002060"/>
                          <w:sz w:val="16"/>
                          <w:szCs w:val="16"/>
                          <w:lang w:val="fr-CA"/>
                        </w:rPr>
                        <w:t xml:space="preserve">5. </w:t>
                      </w:r>
                      <w:r w:rsidR="00A940F6" w:rsidRPr="00A940F6">
                        <w:rPr>
                          <w:rFonts w:cstheme="minorHAnsi"/>
                          <w:b/>
                          <w:bCs/>
                          <w:color w:val="0070C0"/>
                          <w:sz w:val="16"/>
                          <w:szCs w:val="16"/>
                          <w:lang w:val="fr-FR"/>
                        </w:rPr>
                        <w:t>Compétitivité Internationales des Hôpitaux aux Multiple Infrastructures et les marchés des Economies Emergeantes des BRIC-SA</w:t>
                      </w:r>
                    </w:p>
                    <w:p w:rsidR="00A940F6" w:rsidRPr="00A940F6" w:rsidRDefault="00C17761" w:rsidP="00A940F6">
                      <w:pPr>
                        <w:rPr>
                          <w:rFonts w:cstheme="minorHAnsi"/>
                          <w:color w:val="0070C0"/>
                          <w:sz w:val="16"/>
                          <w:szCs w:val="16"/>
                          <w:lang w:val="fr-CA"/>
                        </w:rPr>
                      </w:pPr>
                      <w:r w:rsidRPr="00A940F6">
                        <w:rPr>
                          <w:color w:val="002060"/>
                          <w:sz w:val="16"/>
                          <w:szCs w:val="16"/>
                          <w:lang w:val="fr-CA"/>
                        </w:rPr>
                        <w:t>6.</w:t>
                      </w:r>
                      <w:r w:rsidRPr="00A940F6">
                        <w:rPr>
                          <w:rFonts w:cstheme="minorHAnsi"/>
                          <w:b/>
                          <w:bCs/>
                          <w:color w:val="0070C0"/>
                          <w:sz w:val="16"/>
                          <w:szCs w:val="16"/>
                          <w:lang w:val="fr-CA"/>
                        </w:rPr>
                        <w:t xml:space="preserve"> Réduction</w:t>
                      </w:r>
                      <w:r w:rsidR="00A940F6" w:rsidRPr="00A940F6">
                        <w:rPr>
                          <w:rFonts w:cstheme="minorHAnsi"/>
                          <w:b/>
                          <w:bCs/>
                          <w:color w:val="0070C0"/>
                          <w:sz w:val="16"/>
                          <w:szCs w:val="16"/>
                          <w:lang w:val="fr-CA"/>
                        </w:rPr>
                        <w:t xml:space="preserve"> du </w:t>
                      </w:r>
                      <w:r w:rsidR="00A940F6" w:rsidRPr="00A940F6">
                        <w:rPr>
                          <w:rFonts w:cstheme="minorHAnsi"/>
                          <w:b/>
                          <w:bCs/>
                          <w:color w:val="0070C0"/>
                          <w:sz w:val="16"/>
                          <w:szCs w:val="16"/>
                          <w:lang w:val="fr-FR"/>
                        </w:rPr>
                        <w:t xml:space="preserve">coût de conformité </w:t>
                      </w:r>
                      <w:r w:rsidR="00A940F6" w:rsidRPr="00A940F6">
                        <w:rPr>
                          <w:rFonts w:cstheme="minorHAnsi"/>
                          <w:b/>
                          <w:color w:val="0070C0"/>
                          <w:sz w:val="16"/>
                          <w:szCs w:val="16"/>
                          <w:lang w:val="fr-FR"/>
                        </w:rPr>
                        <w:t>à</w:t>
                      </w:r>
                      <w:r w:rsidR="00A940F6" w:rsidRPr="00A940F6">
                        <w:rPr>
                          <w:rFonts w:cstheme="minorHAnsi"/>
                          <w:b/>
                          <w:bCs/>
                          <w:color w:val="0070C0"/>
                          <w:sz w:val="16"/>
                          <w:szCs w:val="16"/>
                          <w:lang w:val="fr-FR"/>
                        </w:rPr>
                        <w:t xml:space="preserve"> l’IFRS SOX or  GAAP– externalisation ou Co-sous-traitance de la fonction de vérification interne</w:t>
                      </w:r>
                    </w:p>
                    <w:p w:rsidR="00A940F6" w:rsidRPr="00A940F6" w:rsidRDefault="00156206" w:rsidP="00A940F6">
                      <w:pPr>
                        <w:rPr>
                          <w:rFonts w:cstheme="minorHAnsi"/>
                          <w:color w:val="0070C0"/>
                          <w:sz w:val="20"/>
                          <w:szCs w:val="20"/>
                          <w:lang w:val="fr-CA"/>
                        </w:rPr>
                      </w:pPr>
                      <w:r w:rsidRPr="00A940F6">
                        <w:rPr>
                          <w:color w:val="002060"/>
                          <w:sz w:val="18"/>
                          <w:szCs w:val="18"/>
                          <w:lang w:val="fr-CA"/>
                        </w:rPr>
                        <w:t xml:space="preserve">7. </w:t>
                      </w:r>
                      <w:r w:rsidR="00A940F6" w:rsidRPr="00A940F6">
                        <w:rPr>
                          <w:rFonts w:cstheme="minorHAnsi"/>
                          <w:b/>
                          <w:bCs/>
                          <w:color w:val="0070C0"/>
                          <w:sz w:val="20"/>
                          <w:szCs w:val="20"/>
                          <w:lang w:val="fr-FR"/>
                        </w:rPr>
                        <w:t xml:space="preserve">Gouvernance d'entreprise et les intervenants externes – Bâtir la confiance des investisseurs </w:t>
                      </w:r>
                    </w:p>
                    <w:p w:rsidR="00524FE2" w:rsidRPr="00524FE2" w:rsidRDefault="00524FE2" w:rsidP="00524FE2">
                      <w:pPr>
                        <w:rPr>
                          <w:rFonts w:cstheme="minorHAnsi"/>
                          <w:color w:val="0070C0"/>
                          <w:sz w:val="20"/>
                          <w:szCs w:val="20"/>
                          <w:lang w:val="fr-CA"/>
                        </w:rPr>
                      </w:pPr>
                      <w:r>
                        <w:rPr>
                          <w:color w:val="002060"/>
                          <w:sz w:val="18"/>
                          <w:szCs w:val="18"/>
                          <w:lang w:val="fr-CA"/>
                        </w:rPr>
                        <w:t xml:space="preserve">8. </w:t>
                      </w:r>
                      <w:r w:rsidRPr="00524FE2">
                        <w:rPr>
                          <w:rFonts w:cstheme="minorHAnsi"/>
                          <w:b/>
                          <w:bCs/>
                          <w:color w:val="0070C0"/>
                          <w:sz w:val="20"/>
                          <w:szCs w:val="20"/>
                          <w:lang w:val="fr-FR"/>
                        </w:rPr>
                        <w:t>Respect de la réglementation à l'échelle de toute l’entreprise – assurer la compétence continue</w:t>
                      </w:r>
                    </w:p>
                    <w:p w:rsidR="00524FE2" w:rsidRPr="00524FE2" w:rsidRDefault="00524FE2" w:rsidP="00524FE2">
                      <w:pPr>
                        <w:rPr>
                          <w:rFonts w:cstheme="minorHAnsi"/>
                          <w:color w:val="0070C0"/>
                          <w:sz w:val="20"/>
                          <w:szCs w:val="20"/>
                          <w:lang w:val="fr-CA"/>
                        </w:rPr>
                      </w:pPr>
                      <w:r>
                        <w:rPr>
                          <w:color w:val="002060"/>
                          <w:sz w:val="18"/>
                          <w:szCs w:val="18"/>
                          <w:lang w:val="fr-CA"/>
                        </w:rPr>
                        <w:t xml:space="preserve">9. </w:t>
                      </w:r>
                      <w:r w:rsidRPr="00524FE2">
                        <w:rPr>
                          <w:rFonts w:cstheme="minorHAnsi"/>
                          <w:b/>
                          <w:bCs/>
                          <w:color w:val="0070C0"/>
                          <w:sz w:val="20"/>
                          <w:szCs w:val="20"/>
                          <w:lang w:val="fr-FR"/>
                        </w:rPr>
                        <w:t>Comment traiter efficacement le non-paiement des Pensions et les régimes des avantages sociaux</w:t>
                      </w:r>
                    </w:p>
                    <w:p w:rsidR="00524FE2" w:rsidRPr="00524FE2" w:rsidRDefault="00524FE2" w:rsidP="00524FE2">
                      <w:pPr>
                        <w:rPr>
                          <w:rFonts w:cstheme="minorHAnsi"/>
                          <w:color w:val="0070C0"/>
                          <w:sz w:val="20"/>
                          <w:szCs w:val="20"/>
                          <w:lang w:val="fr-CA"/>
                        </w:rPr>
                      </w:pPr>
                      <w:r>
                        <w:rPr>
                          <w:color w:val="002060"/>
                          <w:sz w:val="18"/>
                          <w:szCs w:val="18"/>
                          <w:lang w:val="fr-CA"/>
                        </w:rPr>
                        <w:t xml:space="preserve">10. </w:t>
                      </w:r>
                      <w:r w:rsidRPr="00524FE2">
                        <w:rPr>
                          <w:rFonts w:cstheme="minorHAnsi"/>
                          <w:b/>
                          <w:bCs/>
                          <w:color w:val="0070C0"/>
                          <w:sz w:val="20"/>
                          <w:szCs w:val="20"/>
                          <w:lang w:val="fr-FR"/>
                        </w:rPr>
                        <w:t>Intégration de l’institue de Conformité   dans l'environnement de contrôle</w:t>
                      </w:r>
                    </w:p>
                    <w:p w:rsidR="00B95C8E" w:rsidRPr="00B95C8E" w:rsidRDefault="00B95C8E" w:rsidP="00B95C8E">
                      <w:pPr>
                        <w:rPr>
                          <w:rFonts w:cstheme="minorHAnsi"/>
                          <w:color w:val="0070C0"/>
                          <w:sz w:val="20"/>
                          <w:szCs w:val="20"/>
                          <w:lang w:val="fr-CA"/>
                        </w:rPr>
                      </w:pPr>
                      <w:r>
                        <w:rPr>
                          <w:color w:val="002060"/>
                          <w:sz w:val="18"/>
                          <w:szCs w:val="18"/>
                          <w:lang w:val="fr-CA"/>
                        </w:rPr>
                        <w:t xml:space="preserve">11. </w:t>
                      </w:r>
                      <w:r w:rsidRPr="00B95C8E">
                        <w:rPr>
                          <w:rFonts w:cstheme="minorHAnsi"/>
                          <w:b/>
                          <w:bCs/>
                          <w:color w:val="0070C0"/>
                          <w:sz w:val="20"/>
                          <w:szCs w:val="20"/>
                          <w:lang w:val="fr-FR"/>
                        </w:rPr>
                        <w:t>Leadership et-IFRS-SOX-conformité durable Via la gestion de la ligne propriété</w:t>
                      </w:r>
                    </w:p>
                    <w:p w:rsidR="00B95C8E" w:rsidRPr="00B95C8E" w:rsidRDefault="00B95C8E" w:rsidP="00B95C8E">
                      <w:pPr>
                        <w:rPr>
                          <w:rFonts w:cstheme="minorHAnsi"/>
                          <w:color w:val="0070C0"/>
                          <w:sz w:val="20"/>
                          <w:szCs w:val="20"/>
                          <w:lang w:val="fr-CA"/>
                        </w:rPr>
                      </w:pPr>
                      <w:r>
                        <w:rPr>
                          <w:color w:val="002060"/>
                          <w:sz w:val="18"/>
                          <w:szCs w:val="18"/>
                          <w:lang w:val="fr-CA"/>
                        </w:rPr>
                        <w:t xml:space="preserve">12. </w:t>
                      </w:r>
                      <w:r w:rsidRPr="00B95C8E">
                        <w:rPr>
                          <w:rFonts w:cstheme="minorHAnsi"/>
                          <w:b/>
                          <w:bCs/>
                          <w:color w:val="0070C0"/>
                          <w:sz w:val="20"/>
                          <w:szCs w:val="20"/>
                          <w:lang w:val="fr-FR"/>
                        </w:rPr>
                        <w:t>Investissements efficaces de plan de gestion de la prestation</w:t>
                      </w:r>
                    </w:p>
                    <w:p w:rsidR="00B95C8E" w:rsidRPr="00B95C8E" w:rsidRDefault="00B95C8E" w:rsidP="00B95C8E">
                      <w:pPr>
                        <w:rPr>
                          <w:rFonts w:cstheme="minorHAnsi"/>
                          <w:color w:val="0070C0"/>
                          <w:sz w:val="20"/>
                          <w:szCs w:val="20"/>
                          <w:lang w:val="fr-CA"/>
                        </w:rPr>
                      </w:pPr>
                      <w:r>
                        <w:rPr>
                          <w:color w:val="002060"/>
                          <w:sz w:val="18"/>
                          <w:szCs w:val="18"/>
                          <w:lang w:val="fr-CA"/>
                        </w:rPr>
                        <w:t xml:space="preserve">13. </w:t>
                      </w:r>
                      <w:r w:rsidRPr="00B95C8E">
                        <w:rPr>
                          <w:rFonts w:cstheme="minorHAnsi"/>
                          <w:b/>
                          <w:bCs/>
                          <w:color w:val="0070C0"/>
                          <w:sz w:val="20"/>
                          <w:szCs w:val="20"/>
                          <w:lang w:val="fr-FR"/>
                        </w:rPr>
                        <w:t>Stratégies pour une gestion efficace du risque financier</w:t>
                      </w:r>
                    </w:p>
                    <w:p w:rsidR="00156206" w:rsidRPr="00B95C8E" w:rsidRDefault="00B95C8E" w:rsidP="00156206">
                      <w:pPr>
                        <w:rPr>
                          <w:color w:val="002060"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color w:val="002060"/>
                          <w:sz w:val="18"/>
                          <w:szCs w:val="18"/>
                          <w:lang w:val="fr-CA"/>
                        </w:rPr>
                        <w:t xml:space="preserve">14. </w:t>
                      </w:r>
                      <w:r w:rsidRPr="008A297E">
                        <w:rPr>
                          <w:rFonts w:cstheme="minorHAnsi"/>
                          <w:b/>
                          <w:bCs/>
                          <w:color w:val="0070C0"/>
                          <w:sz w:val="20"/>
                          <w:szCs w:val="20"/>
                          <w:lang w:val="fr-FR"/>
                        </w:rPr>
                        <w:t>Plan de Santé consumérisme – nouvelle stratégie pour les avantages sociaux des employés</w:t>
                      </w:r>
                    </w:p>
                    <w:p w:rsidR="006E3676" w:rsidRPr="006E3676" w:rsidRDefault="00156206" w:rsidP="006E3676">
                      <w:pPr>
                        <w:rPr>
                          <w:rFonts w:cstheme="minorHAnsi"/>
                          <w:color w:val="0070C0"/>
                          <w:sz w:val="20"/>
                          <w:szCs w:val="20"/>
                          <w:lang w:val="fr-CA"/>
                        </w:rPr>
                      </w:pPr>
                      <w:r w:rsidRPr="006E3676">
                        <w:rPr>
                          <w:color w:val="002060"/>
                          <w:sz w:val="18"/>
                          <w:szCs w:val="18"/>
                          <w:lang w:val="fr-CA"/>
                        </w:rPr>
                        <w:t xml:space="preserve">15. </w:t>
                      </w:r>
                      <w:r w:rsidR="006E3676" w:rsidRPr="006E3676">
                        <w:rPr>
                          <w:rFonts w:cstheme="minorHAnsi"/>
                          <w:b/>
                          <w:bCs/>
                          <w:color w:val="0070C0"/>
                          <w:sz w:val="20"/>
                          <w:szCs w:val="20"/>
                          <w:lang w:val="fr-FR"/>
                        </w:rPr>
                        <w:t>Stratégies de relève d'entreprise qui fonctionnent</w:t>
                      </w:r>
                    </w:p>
                    <w:p w:rsidR="006E3676" w:rsidRPr="006E3676" w:rsidRDefault="006E3676" w:rsidP="006E3676">
                      <w:pPr>
                        <w:rPr>
                          <w:rFonts w:cstheme="minorHAnsi"/>
                          <w:color w:val="0070C0"/>
                          <w:sz w:val="20"/>
                          <w:szCs w:val="20"/>
                          <w:lang w:val="fr-CA"/>
                        </w:rPr>
                      </w:pPr>
                      <w:r>
                        <w:rPr>
                          <w:color w:val="002060"/>
                          <w:sz w:val="18"/>
                          <w:szCs w:val="18"/>
                          <w:lang w:val="fr-CA"/>
                        </w:rPr>
                        <w:t xml:space="preserve">16. </w:t>
                      </w:r>
                      <w:r w:rsidRPr="006E3676">
                        <w:rPr>
                          <w:rFonts w:cstheme="minorHAnsi"/>
                          <w:b/>
                          <w:bCs/>
                          <w:color w:val="0070C0"/>
                          <w:sz w:val="20"/>
                          <w:szCs w:val="20"/>
                          <w:lang w:val="fr-FR"/>
                        </w:rPr>
                        <w:t>ITC, retour sur investissement et la gouvernance d'entreprise – résolution de l'équation de la valeur</w:t>
                      </w:r>
                    </w:p>
                    <w:p w:rsidR="006E3676" w:rsidRPr="006E3676" w:rsidRDefault="006E3676" w:rsidP="006E3676">
                      <w:pPr>
                        <w:rPr>
                          <w:rFonts w:cstheme="minorHAnsi"/>
                          <w:color w:val="0070C0"/>
                          <w:sz w:val="20"/>
                          <w:szCs w:val="20"/>
                          <w:lang w:val="fr-CA"/>
                        </w:rPr>
                      </w:pPr>
                      <w:r>
                        <w:rPr>
                          <w:color w:val="002060"/>
                          <w:sz w:val="18"/>
                          <w:szCs w:val="18"/>
                          <w:lang w:val="fr-CA"/>
                        </w:rPr>
                        <w:t xml:space="preserve">17. </w:t>
                      </w:r>
                      <w:r w:rsidRPr="006E3676">
                        <w:rPr>
                          <w:rFonts w:cstheme="minorHAnsi"/>
                          <w:b/>
                          <w:bCs/>
                          <w:color w:val="0070C0"/>
                          <w:sz w:val="20"/>
                          <w:szCs w:val="20"/>
                          <w:lang w:val="fr-FR"/>
                        </w:rPr>
                        <w:t xml:space="preserve">Faire face </w:t>
                      </w:r>
                      <w:proofErr w:type="gramStart"/>
                      <w:r w:rsidRPr="006E3676">
                        <w:rPr>
                          <w:rFonts w:cstheme="minorHAnsi"/>
                          <w:b/>
                          <w:bCs/>
                          <w:color w:val="0070C0"/>
                          <w:sz w:val="20"/>
                          <w:szCs w:val="20"/>
                          <w:lang w:val="fr-FR"/>
                        </w:rPr>
                        <w:t>aux défis démographiques relatif</w:t>
                      </w:r>
                      <w:proofErr w:type="gramEnd"/>
                      <w:r w:rsidRPr="006E3676">
                        <w:rPr>
                          <w:rFonts w:cstheme="minorHAnsi"/>
                          <w:b/>
                          <w:bCs/>
                          <w:color w:val="0070C0"/>
                          <w:sz w:val="20"/>
                          <w:szCs w:val="20"/>
                          <w:lang w:val="fr-FR"/>
                        </w:rPr>
                        <w:t xml:space="preserve"> aux Plans de la pension </w:t>
                      </w:r>
                    </w:p>
                    <w:p w:rsidR="00156206" w:rsidRPr="00E15CC3" w:rsidRDefault="006E3676" w:rsidP="00156206">
                      <w:pPr>
                        <w:rPr>
                          <w:color w:val="002060"/>
                          <w:sz w:val="18"/>
                          <w:szCs w:val="18"/>
                          <w:lang w:val="fr-CA"/>
                        </w:rPr>
                      </w:pPr>
                      <w:r w:rsidRPr="00E15CC3">
                        <w:rPr>
                          <w:color w:val="002060"/>
                          <w:sz w:val="18"/>
                          <w:szCs w:val="18"/>
                          <w:lang w:val="fr-CA"/>
                        </w:rPr>
                        <w:t xml:space="preserve">18. </w:t>
                      </w:r>
                      <w:r w:rsidR="00E15CC3" w:rsidRPr="00E15CC3">
                        <w:rPr>
                          <w:color w:val="002060"/>
                          <w:sz w:val="18"/>
                          <w:szCs w:val="18"/>
                          <w:lang w:val="fr-CA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70C0"/>
                          <w:sz w:val="18"/>
                          <w:szCs w:val="18"/>
                          <w:lang w:val="fr-FR"/>
                        </w:rPr>
                        <w:t>E</w:t>
                      </w:r>
                      <w:r w:rsidRPr="00467B74">
                        <w:rPr>
                          <w:b/>
                          <w:bCs/>
                          <w:color w:val="0070C0"/>
                          <w:sz w:val="18"/>
                          <w:szCs w:val="18"/>
                          <w:lang w:val="fr-FR"/>
                        </w:rPr>
                        <w:t>fficience</w:t>
                      </w:r>
                      <w:r w:rsidRPr="00C01E70">
                        <w:rPr>
                          <w:b/>
                          <w:bCs/>
                          <w:color w:val="0070C0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70C0"/>
                          <w:sz w:val="18"/>
                          <w:szCs w:val="18"/>
                          <w:lang w:val="fr-FR"/>
                        </w:rPr>
                        <w:t xml:space="preserve"> des </w:t>
                      </w:r>
                      <w:r w:rsidRPr="00467B74">
                        <w:rPr>
                          <w:b/>
                          <w:bCs/>
                          <w:color w:val="0070C0"/>
                          <w:sz w:val="18"/>
                          <w:szCs w:val="18"/>
                          <w:lang w:val="fr-FR"/>
                        </w:rPr>
                        <w:t>activités</w:t>
                      </w:r>
                      <w:r>
                        <w:rPr>
                          <w:b/>
                          <w:bCs/>
                          <w:color w:val="0070C0"/>
                          <w:sz w:val="18"/>
                          <w:szCs w:val="18"/>
                          <w:lang w:val="fr-FR"/>
                        </w:rPr>
                        <w:t xml:space="preserve"> Départementales</w:t>
                      </w:r>
                    </w:p>
                    <w:p w:rsidR="00156206" w:rsidRPr="00E15CC3" w:rsidRDefault="00E15CC3" w:rsidP="00156206">
                      <w:pPr>
                        <w:rPr>
                          <w:color w:val="002060"/>
                          <w:sz w:val="18"/>
                          <w:szCs w:val="18"/>
                          <w:lang w:val="fr-CA"/>
                        </w:rPr>
                      </w:pPr>
                      <w:r w:rsidRPr="00E15CC3">
                        <w:rPr>
                          <w:color w:val="002060"/>
                          <w:sz w:val="18"/>
                          <w:szCs w:val="18"/>
                          <w:lang w:val="fr-CA"/>
                        </w:rPr>
                        <w:t>19.</w:t>
                      </w:r>
                      <w:r w:rsidR="00156206" w:rsidRPr="00E15CC3">
                        <w:rPr>
                          <w:color w:val="002060"/>
                          <w:sz w:val="18"/>
                          <w:szCs w:val="18"/>
                          <w:lang w:val="fr-CA"/>
                        </w:rPr>
                        <w:t xml:space="preserve"> </w:t>
                      </w:r>
                      <w:r w:rsidRPr="00467B74">
                        <w:rPr>
                          <w:b/>
                          <w:bCs/>
                          <w:color w:val="0070C0"/>
                          <w:sz w:val="18"/>
                          <w:szCs w:val="18"/>
                          <w:lang w:val="fr-FR"/>
                        </w:rPr>
                        <w:t>Gestion de la qualité et de Service à la clientèle</w:t>
                      </w:r>
                      <w:r w:rsidR="00156206" w:rsidRPr="00E15CC3">
                        <w:rPr>
                          <w:color w:val="002060"/>
                          <w:sz w:val="18"/>
                          <w:szCs w:val="18"/>
                          <w:lang w:val="fr-CA"/>
                        </w:rPr>
                        <w:t xml:space="preserve">        </w:t>
                      </w:r>
                    </w:p>
                    <w:p w:rsidR="00156206" w:rsidRPr="00E15CC3" w:rsidRDefault="00156206" w:rsidP="00156206">
                      <w:pPr>
                        <w:rPr>
                          <w:color w:val="002060"/>
                          <w:sz w:val="18"/>
                          <w:szCs w:val="18"/>
                          <w:lang w:val="fr-CA"/>
                        </w:rPr>
                      </w:pPr>
                      <w:r w:rsidRPr="00E15CC3">
                        <w:rPr>
                          <w:color w:val="002060"/>
                          <w:sz w:val="18"/>
                          <w:szCs w:val="18"/>
                          <w:lang w:val="fr-CA"/>
                        </w:rPr>
                        <w:t>20</w:t>
                      </w:r>
                      <w:r w:rsidR="00E15CC3">
                        <w:rPr>
                          <w:color w:val="002060"/>
                          <w:sz w:val="18"/>
                          <w:szCs w:val="18"/>
                          <w:lang w:val="fr-CA"/>
                        </w:rPr>
                        <w:t xml:space="preserve">. </w:t>
                      </w:r>
                      <w:r w:rsidR="00E15CC3" w:rsidRPr="00467B74">
                        <w:rPr>
                          <w:b/>
                          <w:bCs/>
                          <w:color w:val="0070C0"/>
                          <w:sz w:val="18"/>
                          <w:szCs w:val="18"/>
                          <w:lang w:val="fr-FR"/>
                        </w:rPr>
                        <w:t>Compétences fondamentales des directeurs d'hôpitaux</w:t>
                      </w:r>
                    </w:p>
                    <w:p w:rsidR="00156206" w:rsidRPr="00F47EFF" w:rsidRDefault="00F47EFF" w:rsidP="00156206">
                      <w:pPr>
                        <w:rPr>
                          <w:color w:val="002060"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color w:val="002060"/>
                          <w:sz w:val="18"/>
                          <w:szCs w:val="18"/>
                          <w:lang w:val="fr-CA"/>
                        </w:rPr>
                        <w:t xml:space="preserve">21. </w:t>
                      </w:r>
                      <w:r w:rsidRPr="0055774B">
                        <w:rPr>
                          <w:b/>
                          <w:bCs/>
                          <w:color w:val="0070C0"/>
                          <w:sz w:val="18"/>
                          <w:szCs w:val="18"/>
                          <w:lang w:val="fr-FR"/>
                        </w:rPr>
                        <w:t>Gestion des talents pour les gestionnaires de soins de santé</w:t>
                      </w:r>
                    </w:p>
                    <w:p w:rsidR="00156206" w:rsidRPr="00F47EFF" w:rsidRDefault="00F47EFF" w:rsidP="00156206">
                      <w:pPr>
                        <w:rPr>
                          <w:color w:val="002060"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color w:val="002060"/>
                          <w:sz w:val="18"/>
                          <w:szCs w:val="18"/>
                          <w:lang w:val="fr-CA"/>
                        </w:rPr>
                        <w:t xml:space="preserve">22. </w:t>
                      </w:r>
                      <w:r w:rsidRPr="0055774B">
                        <w:rPr>
                          <w:b/>
                          <w:bCs/>
                          <w:color w:val="0070C0"/>
                          <w:sz w:val="18"/>
                          <w:szCs w:val="18"/>
                          <w:lang w:val="fr-FR"/>
                        </w:rPr>
                        <w:t>Marketing, ventes et Relations publiques pour les hôpitaux</w:t>
                      </w:r>
                    </w:p>
                    <w:p w:rsidR="00156206" w:rsidRPr="00F47EFF" w:rsidRDefault="00156206" w:rsidP="00156206">
                      <w:pPr>
                        <w:rPr>
                          <w:b/>
                          <w:color w:val="365F91" w:themeColor="accent1" w:themeShade="BF"/>
                          <w:sz w:val="18"/>
                          <w:szCs w:val="18"/>
                          <w:lang w:val="fr-CA"/>
                        </w:rPr>
                      </w:pPr>
                    </w:p>
                    <w:p w:rsidR="00156206" w:rsidRPr="00F47EFF" w:rsidRDefault="00156206" w:rsidP="00156206">
                      <w:pPr>
                        <w:rPr>
                          <w:color w:val="365F91" w:themeColor="accent1" w:themeShade="BF"/>
                          <w:sz w:val="18"/>
                          <w:szCs w:val="18"/>
                          <w:lang w:val="fr-CA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rFonts w:ascii="Arial" w:hAnsi="Arial" w:cs="Arial"/>
          <w:b/>
          <w:bCs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184150</wp:posOffset>
                </wp:positionH>
                <wp:positionV relativeFrom="paragraph">
                  <wp:posOffset>114300</wp:posOffset>
                </wp:positionV>
                <wp:extent cx="3409950" cy="9058275"/>
                <wp:effectExtent l="75565" t="9525" r="10160" b="7620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90582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56206" w:rsidRDefault="00156206" w:rsidP="00156206">
                            <w:pPr>
                              <w:rPr>
                                <w:rStyle w:val="Strong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156206" w:rsidRPr="0072712E" w:rsidRDefault="00B1594D" w:rsidP="00156206">
                            <w:pPr>
                              <w:rPr>
                                <w:rStyle w:val="Strong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72712E">
                              <w:rPr>
                                <w:rStyle w:val="Strong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Jour 1 28, </w:t>
                            </w:r>
                            <w:r w:rsidR="00C17761">
                              <w:rPr>
                                <w:rStyle w:val="Strong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>Aout</w:t>
                            </w:r>
                            <w:r w:rsidR="00156206" w:rsidRPr="0072712E">
                              <w:rPr>
                                <w:rStyle w:val="Strong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  2013</w:t>
                            </w:r>
                          </w:p>
                          <w:p w:rsidR="00156206" w:rsidRPr="00634500" w:rsidRDefault="00156206" w:rsidP="00156206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63450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br/>
                            </w:r>
                            <w:r w:rsidR="00491C1F" w:rsidRPr="00634500">
                              <w:rPr>
                                <w:rStyle w:val="Strong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Jour  2 – </w:t>
                            </w:r>
                            <w:r w:rsidRPr="00634500">
                              <w:rPr>
                                <w:rStyle w:val="Strong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>29</w:t>
                            </w:r>
                            <w:r w:rsidR="00491C1F" w:rsidRPr="00634500">
                              <w:rPr>
                                <w:rStyle w:val="Strong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 </w:t>
                            </w:r>
                            <w:r w:rsidR="00C17761">
                              <w:rPr>
                                <w:rStyle w:val="Strong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>Aout</w:t>
                            </w:r>
                            <w:r w:rsidRPr="00634500">
                              <w:rPr>
                                <w:rStyle w:val="Strong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>, 2013</w:t>
                            </w:r>
                            <w:r w:rsidRPr="0063450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br/>
                            </w:r>
                            <w:r w:rsidRPr="0063450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br/>
                            </w:r>
                            <w:r w:rsidR="008366B5" w:rsidRPr="0063450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07:00 </w:t>
                            </w:r>
                            <w:r w:rsidRPr="0063450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 –</w:t>
                            </w:r>
                            <w:r w:rsidR="008366B5" w:rsidRPr="0063450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08: 00 </w:t>
                            </w:r>
                            <w:r w:rsidR="00634500" w:rsidRPr="0063450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 Petit Déjeuner de Réseautage </w:t>
                            </w:r>
                            <w:r w:rsidR="008366B5" w:rsidRPr="0063450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br/>
                              <w:t>08:00</w:t>
                            </w:r>
                            <w:r w:rsidRPr="0063450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 -</w:t>
                            </w:r>
                            <w:r w:rsidR="008366B5" w:rsidRPr="0063450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  08: 30 </w:t>
                            </w:r>
                            <w:r w:rsidR="00634500" w:rsidRPr="0063450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>Présentation</w:t>
                            </w:r>
                            <w:r w:rsidR="008366B5" w:rsidRPr="0063450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 </w:t>
                            </w:r>
                            <w:r w:rsidR="00634500" w:rsidRPr="0063450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 Principale</w:t>
                            </w:r>
                            <w:r w:rsidR="008366B5" w:rsidRPr="0063450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br/>
                              <w:t xml:space="preserve">08: 35 </w:t>
                            </w:r>
                            <w:r w:rsidRPr="0063450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>–</w:t>
                            </w:r>
                            <w:r w:rsidR="008366B5" w:rsidRPr="0063450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09: 20 </w:t>
                            </w:r>
                            <w:r w:rsidR="00634500" w:rsidRPr="0063450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Table Ronde </w:t>
                            </w:r>
                            <w:r w:rsidRPr="0063450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 Pane</w:t>
                            </w:r>
                            <w:r w:rsidR="008366B5" w:rsidRPr="0063450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l 9- P10– P11- P12 </w:t>
                            </w:r>
                            <w:r w:rsidR="008366B5" w:rsidRPr="0063450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br/>
                              <w:t xml:space="preserve">09: 25 </w:t>
                            </w:r>
                            <w:r w:rsidRPr="0063450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>-</w:t>
                            </w:r>
                            <w:r w:rsidR="008366B5" w:rsidRPr="0063450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10: 35  </w:t>
                            </w:r>
                            <w:r w:rsidR="00634500" w:rsidRPr="0063450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>Table Ronde</w:t>
                            </w:r>
                            <w:r w:rsidR="0063450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 </w:t>
                            </w:r>
                            <w:r w:rsidRPr="0063450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 CS9</w:t>
                            </w:r>
                            <w:r w:rsidR="008366B5" w:rsidRPr="0063450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 –CS10 –CS11- CS12 </w:t>
                            </w:r>
                            <w:r w:rsidR="008366B5" w:rsidRPr="0063450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br/>
                              <w:t xml:space="preserve">10: 35 </w:t>
                            </w:r>
                            <w:r w:rsidRPr="0063450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>-</w:t>
                            </w:r>
                            <w:r w:rsidR="008366B5" w:rsidRPr="0063450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11: 25  </w:t>
                            </w:r>
                            <w:r w:rsidR="0063450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>T</w:t>
                            </w:r>
                            <w:r w:rsidR="00634500" w:rsidRPr="0072712E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>able</w:t>
                            </w:r>
                            <w:r w:rsidR="0063450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 Ronde </w:t>
                            </w:r>
                            <w:r w:rsidRPr="0063450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 P13 - P14 – P15- P16 </w:t>
                            </w:r>
                            <w:r w:rsidRPr="0063450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br/>
                              <w:t>11: 30–</w:t>
                            </w:r>
                            <w:r w:rsidR="008366B5" w:rsidRPr="0063450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12: 25 </w:t>
                            </w:r>
                            <w:r w:rsidRPr="0063450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 </w:t>
                            </w:r>
                            <w:r w:rsidR="0063450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>T</w:t>
                            </w:r>
                            <w:r w:rsidR="00634500" w:rsidRPr="0072712E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>able</w:t>
                            </w:r>
                            <w:r w:rsidR="0063450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 Ronde </w:t>
                            </w:r>
                            <w:r w:rsidRPr="0063450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 CS1</w:t>
                            </w:r>
                            <w:r w:rsidR="008366B5" w:rsidRPr="0063450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3- CS14-CS15- CS16 </w:t>
                            </w:r>
                            <w:r w:rsidR="008366B5" w:rsidRPr="0063450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br/>
                              <w:t>12: 25</w:t>
                            </w:r>
                            <w:r w:rsidRPr="0063450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 -</w:t>
                            </w:r>
                            <w:r w:rsidR="008366B5" w:rsidRPr="0063450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12: 35  </w:t>
                            </w:r>
                            <w:r w:rsidR="0063450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Pause Réseautage </w:t>
                            </w:r>
                            <w:r w:rsidR="00260C82" w:rsidRPr="0063450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>One –on-One</w:t>
                            </w:r>
                            <w:r w:rsidR="008366B5" w:rsidRPr="0063450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br/>
                              <w:t xml:space="preserve">12: 45 </w:t>
                            </w:r>
                            <w:r w:rsidRPr="0063450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>-</w:t>
                            </w:r>
                            <w:r w:rsidR="008366B5" w:rsidRPr="0063450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14: 00  </w:t>
                            </w:r>
                            <w:r w:rsidR="007E07AD" w:rsidRPr="0063450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Networking Lunch                                                       </w:t>
                            </w:r>
                            <w:r w:rsidR="008366B5" w:rsidRPr="0063450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>14: 1</w:t>
                            </w:r>
                            <w:r w:rsidR="00A4061E" w:rsidRPr="0063450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>4</w:t>
                            </w:r>
                            <w:r w:rsidR="008366B5" w:rsidRPr="0063450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 </w:t>
                            </w:r>
                            <w:r w:rsidR="00A4061E" w:rsidRPr="0063450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>:</w:t>
                            </w:r>
                            <w:r w:rsidR="008366B5" w:rsidRPr="0063450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>15</w:t>
                            </w:r>
                            <w:r w:rsidR="00A4061E" w:rsidRPr="0063450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>- 15</w:t>
                            </w:r>
                            <w:r w:rsidR="008366B5" w:rsidRPr="0063450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>: 45</w:t>
                            </w:r>
                            <w:r w:rsidR="00B06692" w:rsidRPr="0063450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 </w:t>
                            </w:r>
                            <w:r w:rsidR="008366B5" w:rsidRPr="0063450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 </w:t>
                            </w:r>
                            <w:r w:rsidR="0063450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>Activit</w:t>
                            </w:r>
                            <w:r w:rsidR="00634500" w:rsidRPr="0063450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és </w:t>
                            </w:r>
                            <w:r w:rsidRPr="0063450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>Social</w:t>
                            </w:r>
                            <w:r w:rsidR="0063450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>es</w:t>
                            </w:r>
                            <w:r w:rsidRPr="0063450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 </w:t>
                            </w:r>
                            <w:r w:rsidR="008366B5" w:rsidRPr="0063450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/ One - on -One </w:t>
                            </w:r>
                            <w:r w:rsidR="008366B5" w:rsidRPr="0063450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br/>
                              <w:t>15</w:t>
                            </w:r>
                            <w:r w:rsidR="007E07AD" w:rsidRPr="0063450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 </w:t>
                            </w:r>
                            <w:r w:rsidR="00A4061E" w:rsidRPr="0063450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>:</w:t>
                            </w:r>
                            <w:r w:rsidR="00AB124D" w:rsidRPr="0063450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>45</w:t>
                            </w:r>
                            <w:r w:rsidR="00A4061E" w:rsidRPr="0063450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- 16:35  </w:t>
                            </w:r>
                            <w:r w:rsidR="00B06692" w:rsidRPr="0063450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 </w:t>
                            </w:r>
                            <w:r w:rsidR="00634500" w:rsidRPr="0072712E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>Pr</w:t>
                            </w:r>
                            <w:r w:rsidR="00634500" w:rsidRPr="0072712E">
                              <w:rPr>
                                <w:color w:val="002060"/>
                                <w:sz w:val="18"/>
                                <w:szCs w:val="18"/>
                                <w:lang w:val="fr-CA"/>
                              </w:rPr>
                              <w:t>é</w:t>
                            </w:r>
                            <w:r w:rsidR="00634500" w:rsidRPr="0072712E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sentation  </w:t>
                            </w:r>
                            <w:r w:rsidR="00634500" w:rsidRPr="0072712E">
                              <w:rPr>
                                <w:color w:val="002060"/>
                                <w:sz w:val="18"/>
                                <w:szCs w:val="18"/>
                                <w:lang w:val="fr-CA"/>
                              </w:rPr>
                              <w:t>Plénière</w:t>
                            </w:r>
                            <w:r w:rsidR="00634500" w:rsidRPr="0072712E"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  <w:lang w:val="fr-CA"/>
                              </w:rPr>
                              <w:t xml:space="preserve">  </w:t>
                            </w:r>
                            <w:r w:rsidRPr="0063450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br/>
                            </w:r>
                            <w:r w:rsidR="00AB124D" w:rsidRPr="0063450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>16</w:t>
                            </w:r>
                            <w:r w:rsidR="00B06692" w:rsidRPr="0063450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>: 40-</w:t>
                            </w:r>
                            <w:r w:rsidR="00AB124D" w:rsidRPr="0063450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>17</w:t>
                            </w:r>
                            <w:r w:rsidR="00B06692" w:rsidRPr="0063450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: 25 </w:t>
                            </w:r>
                            <w:r w:rsidRPr="0063450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 </w:t>
                            </w:r>
                            <w:r w:rsidR="00634500" w:rsidRPr="0063450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 </w:t>
                            </w:r>
                            <w:r w:rsidR="00634500" w:rsidRPr="0072712E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>Pr</w:t>
                            </w:r>
                            <w:r w:rsidR="00634500" w:rsidRPr="0072712E">
                              <w:rPr>
                                <w:color w:val="002060"/>
                                <w:sz w:val="18"/>
                                <w:szCs w:val="18"/>
                                <w:lang w:val="fr-CA"/>
                              </w:rPr>
                              <w:t>é</w:t>
                            </w:r>
                            <w:r w:rsidR="00634500" w:rsidRPr="0072712E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sentation  </w:t>
                            </w:r>
                            <w:r w:rsidR="00634500" w:rsidRPr="0072712E">
                              <w:rPr>
                                <w:color w:val="002060"/>
                                <w:sz w:val="18"/>
                                <w:szCs w:val="18"/>
                                <w:lang w:val="fr-CA"/>
                              </w:rPr>
                              <w:t>Plénière</w:t>
                            </w:r>
                            <w:r w:rsidR="00634500" w:rsidRPr="0072712E"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  <w:lang w:val="fr-CA"/>
                              </w:rPr>
                              <w:t xml:space="preserve">  </w:t>
                            </w:r>
                            <w:r w:rsidRPr="0063450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br/>
                            </w:r>
                            <w:r w:rsidR="00AB124D" w:rsidRPr="0063450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>17</w:t>
                            </w:r>
                            <w:r w:rsidR="00B06692" w:rsidRPr="0063450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: 30 </w:t>
                            </w:r>
                            <w:r w:rsidRPr="0063450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>-</w:t>
                            </w:r>
                            <w:r w:rsidR="00AB124D" w:rsidRPr="0063450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>18</w:t>
                            </w:r>
                            <w:r w:rsidR="00B06692" w:rsidRPr="0063450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:30 </w:t>
                            </w:r>
                            <w:r w:rsidRPr="0063450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 </w:t>
                            </w:r>
                            <w:r w:rsidR="00634500" w:rsidRPr="0063450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 </w:t>
                            </w:r>
                            <w:r w:rsidR="0063450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>T</w:t>
                            </w:r>
                            <w:r w:rsidR="00634500" w:rsidRPr="0072712E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>able</w:t>
                            </w:r>
                            <w:r w:rsidR="0063450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 Ronde  </w:t>
                            </w:r>
                            <w:r w:rsidRPr="0063450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P17- P18 - P19- P20 </w:t>
                            </w:r>
                            <w:r w:rsidRPr="0063450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br/>
                            </w:r>
                            <w:r w:rsidR="00AB124D" w:rsidRPr="0063450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>18</w:t>
                            </w:r>
                            <w:r w:rsidR="00B06692" w:rsidRPr="0063450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:30 - </w:t>
                            </w:r>
                            <w:r w:rsidR="00AB124D" w:rsidRPr="0063450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19: 45 </w:t>
                            </w:r>
                            <w:r w:rsidR="00634500" w:rsidRPr="0063450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 </w:t>
                            </w:r>
                            <w:r w:rsidR="0063450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>T</w:t>
                            </w:r>
                            <w:r w:rsidR="00634500" w:rsidRPr="0072712E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>able</w:t>
                            </w:r>
                            <w:r w:rsidR="0063450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 Ronde  </w:t>
                            </w:r>
                            <w:r w:rsidRPr="0063450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P21- P22– P23 - P24 </w:t>
                            </w:r>
                            <w:r w:rsidRPr="0063450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br/>
                            </w:r>
                            <w:r w:rsidR="009B77F9" w:rsidRPr="0063450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>19</w:t>
                            </w:r>
                            <w:r w:rsidR="00634500" w:rsidRPr="0063450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>:50-  20</w:t>
                            </w:r>
                            <w:r w:rsidRPr="0063450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: </w:t>
                            </w:r>
                            <w:r w:rsidR="00AB124D" w:rsidRPr="0063450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>45</w:t>
                            </w:r>
                            <w:r w:rsidR="00634500" w:rsidRPr="0063450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  </w:t>
                            </w:r>
                            <w:r w:rsidR="00D107A3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>Réception Réseautage</w:t>
                            </w:r>
                            <w:r w:rsidRPr="0063450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 </w:t>
                            </w:r>
                          </w:p>
                          <w:p w:rsidR="00156206" w:rsidRPr="00634500" w:rsidRDefault="00156206" w:rsidP="00156206">
                            <w:pPr>
                              <w:rPr>
                                <w:rStyle w:val="Strong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63450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br/>
                            </w:r>
                          </w:p>
                          <w:p w:rsidR="00156206" w:rsidRPr="00D107A3" w:rsidRDefault="00D107A3" w:rsidP="00156206">
                            <w:pPr>
                              <w:rPr>
                                <w:lang w:val="fr-CA"/>
                              </w:rPr>
                            </w:pPr>
                            <w:r>
                              <w:rPr>
                                <w:rStyle w:val="Strong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Jour </w:t>
                            </w:r>
                            <w:r w:rsidRPr="00D107A3">
                              <w:rPr>
                                <w:rStyle w:val="Strong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 3 Jeudi </w:t>
                            </w:r>
                            <w:r w:rsidR="00156206" w:rsidRPr="00D107A3">
                              <w:rPr>
                                <w:rStyle w:val="Strong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 30</w:t>
                            </w:r>
                            <w:r w:rsidRPr="00D107A3">
                              <w:rPr>
                                <w:rStyle w:val="Strong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 </w:t>
                            </w:r>
                            <w:r w:rsidR="00C17761">
                              <w:rPr>
                                <w:rStyle w:val="Strong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>Aout</w:t>
                            </w:r>
                            <w:bookmarkStart w:id="0" w:name="_GoBack"/>
                            <w:bookmarkEnd w:id="0"/>
                            <w:r w:rsidRPr="00D107A3">
                              <w:rPr>
                                <w:rStyle w:val="Strong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 </w:t>
                            </w:r>
                            <w:r w:rsidR="00156206" w:rsidRPr="00D107A3">
                              <w:rPr>
                                <w:rStyle w:val="Strong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>, 2013</w:t>
                            </w:r>
                            <w:r w:rsidR="00156206" w:rsidRPr="00D107A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br/>
                            </w:r>
                            <w:r w:rsidR="00FB276C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br/>
                              <w:t>07:00-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 08: 00 </w:t>
                            </w:r>
                            <w:r w:rsidR="00FB276C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 </w:t>
                            </w:r>
                            <w:r w:rsidRPr="00D107A3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>Petit Déjeuner de Réseautage</w:t>
                            </w:r>
                            <w:r w:rsidR="00FB276C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br/>
                              <w:t>08:00 -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09: 00 </w:t>
                            </w:r>
                            <w:r w:rsidR="00FB276C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  </w:t>
                            </w:r>
                            <w:r w:rsidRPr="00D107A3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Présentation </w:t>
                            </w:r>
                            <w:r w:rsidRPr="00D107A3">
                              <w:rPr>
                                <w:color w:val="002060"/>
                                <w:sz w:val="18"/>
                                <w:szCs w:val="18"/>
                                <w:lang w:val="fr-CA"/>
                              </w:rPr>
                              <w:t>Plénière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br/>
                              <w:t>0</w:t>
                            </w:r>
                            <w:r w:rsidR="00FB276C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>9: 00 -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09: 30 </w:t>
                            </w:r>
                            <w:r w:rsidR="00156206" w:rsidRPr="00D107A3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 </w:t>
                            </w:r>
                            <w:r w:rsidRPr="00D107A3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Table Ronde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P25-P26-P27-P28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br/>
                              <w:t xml:space="preserve">10: 00 -10: 30  </w:t>
                            </w:r>
                            <w:r w:rsidRPr="00D107A3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Présentation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br/>
                              <w:t xml:space="preserve">11: 15 -12: 00 </w:t>
                            </w:r>
                            <w:r w:rsidR="00156206" w:rsidRPr="00D107A3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 </w:t>
                            </w:r>
                            <w:r w:rsidRPr="00D107A3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Présentation  de Clôture </w:t>
                            </w:r>
                            <w:r w:rsidR="00156206" w:rsidRPr="00D107A3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br/>
                              <w:t xml:space="preserve">12: 00 -13: 00  </w:t>
                            </w:r>
                            <w:r w:rsidR="00FB276C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>Déjeuner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 </w:t>
                            </w:r>
                            <w:r w:rsidR="00FB276C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>Réseautage</w:t>
                            </w:r>
                            <w:r w:rsidR="00156206" w:rsidRPr="00D107A3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 </w:t>
                            </w:r>
                            <w:r w:rsidR="00156206" w:rsidRPr="00D107A3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18:30 </w:t>
                            </w:r>
                            <w:r w:rsidR="00156206" w:rsidRPr="00D107A3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>21</w:t>
                            </w:r>
                            <w:r w:rsidR="00156206" w:rsidRPr="00D107A3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>: 30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 </w:t>
                            </w:r>
                            <w:r w:rsidR="00156206" w:rsidRPr="00D107A3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 People 1rst </w:t>
                            </w:r>
                            <w:proofErr w:type="spellStart"/>
                            <w:r w:rsidR="00156206" w:rsidRPr="00D107A3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>Awards</w:t>
                            </w:r>
                            <w:proofErr w:type="spellEnd"/>
                            <w:r w:rsidR="00156206" w:rsidRPr="00D107A3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 </w:t>
                            </w:r>
                            <w:r w:rsidR="00DB463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="00156206" w:rsidRPr="00D107A3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>Dinner</w:t>
                            </w:r>
                            <w:proofErr w:type="spellEnd"/>
                            <w:r w:rsidR="00156206" w:rsidRPr="00D107A3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 Gala</w:t>
                            </w:r>
                          </w:p>
                          <w:p w:rsidR="00156206" w:rsidRPr="00D107A3" w:rsidRDefault="00156206" w:rsidP="00156206">
                            <w:pPr>
                              <w:rPr>
                                <w:lang w:val="fr-CA"/>
                              </w:rPr>
                            </w:pPr>
                          </w:p>
                          <w:p w:rsidR="00156206" w:rsidRPr="00D107A3" w:rsidRDefault="00156206" w:rsidP="00156206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14.5pt;margin-top:9pt;width:268.5pt;height:71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" fillcolor="#92cddc [1944]" strokecolor="#92cddc [1944]" strokeweight="1pt">
                <v:fill color2="#daeef3 [664]" angle="135" focus="50%" type="gradient"/>
                <v:shadow on="t" color="#205867 [1608]" opacity=".5" offset="-6pt,6pt"/>
                <v:textbox>
                  <w:txbxContent>
                    <w:p w:rsidR="00156206" w:rsidRDefault="00156206" w:rsidP="00156206">
                      <w:pPr>
                        <w:rPr>
                          <w:rStyle w:val="Strong"/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156206" w:rsidRPr="0072712E" w:rsidRDefault="00B1594D" w:rsidP="00156206">
                      <w:pPr>
                        <w:rPr>
                          <w:rStyle w:val="Strong"/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</w:pPr>
                      <w:r w:rsidRPr="0072712E">
                        <w:rPr>
                          <w:rStyle w:val="Strong"/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 xml:space="preserve">Jour 1 28, </w:t>
                      </w:r>
                      <w:r w:rsidR="00C17761">
                        <w:rPr>
                          <w:rStyle w:val="Strong"/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>Aout</w:t>
                      </w:r>
                      <w:r w:rsidR="00156206" w:rsidRPr="0072712E">
                        <w:rPr>
                          <w:rStyle w:val="Strong"/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 xml:space="preserve">  2013</w:t>
                      </w:r>
                    </w:p>
                    <w:p w:rsidR="00156206" w:rsidRPr="00634500" w:rsidRDefault="00156206" w:rsidP="00156206">
                      <w:pP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</w:pPr>
                      <w:r w:rsidRPr="0063450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br/>
                      </w:r>
                      <w:r w:rsidR="00491C1F" w:rsidRPr="00634500">
                        <w:rPr>
                          <w:rStyle w:val="Strong"/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 xml:space="preserve">Jour  2 – </w:t>
                      </w:r>
                      <w:r w:rsidRPr="00634500">
                        <w:rPr>
                          <w:rStyle w:val="Strong"/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>29</w:t>
                      </w:r>
                      <w:r w:rsidR="00491C1F" w:rsidRPr="00634500">
                        <w:rPr>
                          <w:rStyle w:val="Strong"/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 xml:space="preserve"> </w:t>
                      </w:r>
                      <w:r w:rsidR="00C17761">
                        <w:rPr>
                          <w:rStyle w:val="Strong"/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>Aout</w:t>
                      </w:r>
                      <w:r w:rsidRPr="00634500">
                        <w:rPr>
                          <w:rStyle w:val="Strong"/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>, 2013</w:t>
                      </w:r>
                      <w:r w:rsidRPr="00634500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val="fr-CA"/>
                        </w:rPr>
                        <w:br/>
                      </w:r>
                      <w:r w:rsidRPr="0063450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br/>
                      </w:r>
                      <w:r w:rsidR="008366B5" w:rsidRPr="0063450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 xml:space="preserve">07:00 </w:t>
                      </w:r>
                      <w:r w:rsidRPr="0063450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 xml:space="preserve"> –</w:t>
                      </w:r>
                      <w:r w:rsidR="008366B5" w:rsidRPr="0063450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 xml:space="preserve">08: 00 </w:t>
                      </w:r>
                      <w:r w:rsidR="00634500" w:rsidRPr="0063450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 xml:space="preserve"> Petit Déjeuner de Réseautage </w:t>
                      </w:r>
                      <w:r w:rsidR="008366B5" w:rsidRPr="0063450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br/>
                        <w:t>08:00</w:t>
                      </w:r>
                      <w:r w:rsidRPr="0063450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 xml:space="preserve"> -</w:t>
                      </w:r>
                      <w:r w:rsidR="008366B5" w:rsidRPr="0063450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 xml:space="preserve">  08: 30 </w:t>
                      </w:r>
                      <w:r w:rsidR="00634500" w:rsidRPr="0063450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>Présentation</w:t>
                      </w:r>
                      <w:r w:rsidR="008366B5" w:rsidRPr="0063450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 xml:space="preserve"> </w:t>
                      </w:r>
                      <w:r w:rsidR="00634500" w:rsidRPr="0063450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 xml:space="preserve"> Principale</w:t>
                      </w:r>
                      <w:r w:rsidR="008366B5" w:rsidRPr="0063450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br/>
                        <w:t xml:space="preserve">08: 35 </w:t>
                      </w:r>
                      <w:r w:rsidRPr="0063450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>–</w:t>
                      </w:r>
                      <w:r w:rsidR="008366B5" w:rsidRPr="0063450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 xml:space="preserve">09: 20 </w:t>
                      </w:r>
                      <w:r w:rsidR="00634500" w:rsidRPr="0063450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 xml:space="preserve">Table Ronde </w:t>
                      </w:r>
                      <w:r w:rsidRPr="0063450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 xml:space="preserve"> Pane</w:t>
                      </w:r>
                      <w:r w:rsidR="008366B5" w:rsidRPr="0063450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 xml:space="preserve">l 9- P10– P11- P12 </w:t>
                      </w:r>
                      <w:r w:rsidR="008366B5" w:rsidRPr="0063450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br/>
                        <w:t xml:space="preserve">09: 25 </w:t>
                      </w:r>
                      <w:r w:rsidRPr="0063450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>-</w:t>
                      </w:r>
                      <w:r w:rsidR="008366B5" w:rsidRPr="0063450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 xml:space="preserve">10: 35  </w:t>
                      </w:r>
                      <w:r w:rsidR="00634500" w:rsidRPr="0063450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>Table Ronde</w:t>
                      </w:r>
                      <w:r w:rsidR="0063450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 xml:space="preserve"> </w:t>
                      </w:r>
                      <w:r w:rsidRPr="0063450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 xml:space="preserve"> CS9</w:t>
                      </w:r>
                      <w:r w:rsidR="008366B5" w:rsidRPr="0063450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 xml:space="preserve"> –CS10 –CS11- CS12 </w:t>
                      </w:r>
                      <w:r w:rsidR="008366B5" w:rsidRPr="0063450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br/>
                        <w:t xml:space="preserve">10: 35 </w:t>
                      </w:r>
                      <w:r w:rsidRPr="0063450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>-</w:t>
                      </w:r>
                      <w:r w:rsidR="008366B5" w:rsidRPr="0063450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 xml:space="preserve">11: 25  </w:t>
                      </w:r>
                      <w:r w:rsidR="0063450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>T</w:t>
                      </w:r>
                      <w:r w:rsidR="00634500" w:rsidRPr="0072712E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>able</w:t>
                      </w:r>
                      <w:r w:rsidR="0063450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 xml:space="preserve"> Ronde </w:t>
                      </w:r>
                      <w:r w:rsidRPr="0063450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 xml:space="preserve"> P13 - P14 – P15- P16 </w:t>
                      </w:r>
                      <w:r w:rsidRPr="0063450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br/>
                        <w:t>11: 30–</w:t>
                      </w:r>
                      <w:r w:rsidR="008366B5" w:rsidRPr="0063450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 xml:space="preserve">12: 25 </w:t>
                      </w:r>
                      <w:r w:rsidRPr="0063450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 xml:space="preserve"> </w:t>
                      </w:r>
                      <w:r w:rsidR="0063450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>T</w:t>
                      </w:r>
                      <w:r w:rsidR="00634500" w:rsidRPr="0072712E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>able</w:t>
                      </w:r>
                      <w:r w:rsidR="0063450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 xml:space="preserve"> Ronde </w:t>
                      </w:r>
                      <w:r w:rsidRPr="0063450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 xml:space="preserve"> CS1</w:t>
                      </w:r>
                      <w:r w:rsidR="008366B5" w:rsidRPr="0063450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 xml:space="preserve">3- CS14-CS15- CS16 </w:t>
                      </w:r>
                      <w:r w:rsidR="008366B5" w:rsidRPr="0063450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br/>
                        <w:t>12: 25</w:t>
                      </w:r>
                      <w:r w:rsidRPr="0063450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 xml:space="preserve"> -</w:t>
                      </w:r>
                      <w:r w:rsidR="008366B5" w:rsidRPr="0063450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 xml:space="preserve">12: 35  </w:t>
                      </w:r>
                      <w:r w:rsidR="0063450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 xml:space="preserve">Pause Réseautage </w:t>
                      </w:r>
                      <w:r w:rsidR="00260C82" w:rsidRPr="0063450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>One –on-One</w:t>
                      </w:r>
                      <w:r w:rsidR="008366B5" w:rsidRPr="0063450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br/>
                        <w:t xml:space="preserve">12: 45 </w:t>
                      </w:r>
                      <w:r w:rsidRPr="0063450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>-</w:t>
                      </w:r>
                      <w:r w:rsidR="008366B5" w:rsidRPr="0063450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 xml:space="preserve">14: 00  </w:t>
                      </w:r>
                      <w:r w:rsidR="007E07AD" w:rsidRPr="0063450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 xml:space="preserve">Networking Lunch                                                       </w:t>
                      </w:r>
                      <w:r w:rsidR="008366B5" w:rsidRPr="0063450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>14: 1</w:t>
                      </w:r>
                      <w:r w:rsidR="00A4061E" w:rsidRPr="0063450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>4</w:t>
                      </w:r>
                      <w:r w:rsidR="008366B5" w:rsidRPr="0063450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 xml:space="preserve"> </w:t>
                      </w:r>
                      <w:r w:rsidR="00A4061E" w:rsidRPr="0063450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>:</w:t>
                      </w:r>
                      <w:r w:rsidR="008366B5" w:rsidRPr="0063450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>15</w:t>
                      </w:r>
                      <w:r w:rsidR="00A4061E" w:rsidRPr="0063450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>- 15</w:t>
                      </w:r>
                      <w:r w:rsidR="008366B5" w:rsidRPr="0063450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>: 45</w:t>
                      </w:r>
                      <w:r w:rsidR="00B06692" w:rsidRPr="0063450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 xml:space="preserve"> </w:t>
                      </w:r>
                      <w:r w:rsidR="008366B5" w:rsidRPr="0063450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 xml:space="preserve"> </w:t>
                      </w:r>
                      <w:r w:rsidR="0063450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>Activit</w:t>
                      </w:r>
                      <w:r w:rsidR="00634500" w:rsidRPr="0063450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 xml:space="preserve">és </w:t>
                      </w:r>
                      <w:r w:rsidRPr="0063450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>Social</w:t>
                      </w:r>
                      <w:r w:rsidR="0063450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>es</w:t>
                      </w:r>
                      <w:r w:rsidRPr="0063450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 xml:space="preserve"> </w:t>
                      </w:r>
                      <w:r w:rsidR="008366B5" w:rsidRPr="0063450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 xml:space="preserve">/ One - on -One </w:t>
                      </w:r>
                      <w:r w:rsidR="008366B5" w:rsidRPr="0063450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br/>
                        <w:t>15</w:t>
                      </w:r>
                      <w:r w:rsidR="007E07AD" w:rsidRPr="0063450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 xml:space="preserve"> </w:t>
                      </w:r>
                      <w:r w:rsidR="00A4061E" w:rsidRPr="0063450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>:</w:t>
                      </w:r>
                      <w:r w:rsidR="00AB124D" w:rsidRPr="0063450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>45</w:t>
                      </w:r>
                      <w:r w:rsidR="00A4061E" w:rsidRPr="0063450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 xml:space="preserve">- 16:35  </w:t>
                      </w:r>
                      <w:r w:rsidR="00B06692" w:rsidRPr="0063450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 xml:space="preserve"> </w:t>
                      </w:r>
                      <w:r w:rsidR="00634500" w:rsidRPr="0072712E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>Pr</w:t>
                      </w:r>
                      <w:r w:rsidR="00634500" w:rsidRPr="0072712E">
                        <w:rPr>
                          <w:color w:val="002060"/>
                          <w:sz w:val="18"/>
                          <w:szCs w:val="18"/>
                          <w:lang w:val="fr-CA"/>
                        </w:rPr>
                        <w:t>é</w:t>
                      </w:r>
                      <w:r w:rsidR="00634500" w:rsidRPr="0072712E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 xml:space="preserve">sentation  </w:t>
                      </w:r>
                      <w:r w:rsidR="00634500" w:rsidRPr="0072712E">
                        <w:rPr>
                          <w:color w:val="002060"/>
                          <w:sz w:val="18"/>
                          <w:szCs w:val="18"/>
                          <w:lang w:val="fr-CA"/>
                        </w:rPr>
                        <w:t>Plénière</w:t>
                      </w:r>
                      <w:r w:rsidR="00634500" w:rsidRPr="0072712E"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  <w:lang w:val="fr-CA"/>
                        </w:rPr>
                        <w:t xml:space="preserve">  </w:t>
                      </w:r>
                      <w:r w:rsidRPr="0063450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br/>
                      </w:r>
                      <w:r w:rsidR="00AB124D" w:rsidRPr="0063450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>16</w:t>
                      </w:r>
                      <w:r w:rsidR="00B06692" w:rsidRPr="0063450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>: 40-</w:t>
                      </w:r>
                      <w:r w:rsidR="00AB124D" w:rsidRPr="0063450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>17</w:t>
                      </w:r>
                      <w:r w:rsidR="00B06692" w:rsidRPr="0063450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 xml:space="preserve">: 25 </w:t>
                      </w:r>
                      <w:r w:rsidRPr="0063450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 xml:space="preserve"> </w:t>
                      </w:r>
                      <w:r w:rsidR="00634500" w:rsidRPr="0063450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 xml:space="preserve"> </w:t>
                      </w:r>
                      <w:r w:rsidR="00634500" w:rsidRPr="0072712E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>Pr</w:t>
                      </w:r>
                      <w:r w:rsidR="00634500" w:rsidRPr="0072712E">
                        <w:rPr>
                          <w:color w:val="002060"/>
                          <w:sz w:val="18"/>
                          <w:szCs w:val="18"/>
                          <w:lang w:val="fr-CA"/>
                        </w:rPr>
                        <w:t>é</w:t>
                      </w:r>
                      <w:r w:rsidR="00634500" w:rsidRPr="0072712E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 xml:space="preserve">sentation  </w:t>
                      </w:r>
                      <w:r w:rsidR="00634500" w:rsidRPr="0072712E">
                        <w:rPr>
                          <w:color w:val="002060"/>
                          <w:sz w:val="18"/>
                          <w:szCs w:val="18"/>
                          <w:lang w:val="fr-CA"/>
                        </w:rPr>
                        <w:t>Plénière</w:t>
                      </w:r>
                      <w:r w:rsidR="00634500" w:rsidRPr="0072712E"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  <w:lang w:val="fr-CA"/>
                        </w:rPr>
                        <w:t xml:space="preserve">  </w:t>
                      </w:r>
                      <w:r w:rsidRPr="0063450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br/>
                      </w:r>
                      <w:r w:rsidR="00AB124D" w:rsidRPr="0063450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>17</w:t>
                      </w:r>
                      <w:r w:rsidR="00B06692" w:rsidRPr="0063450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 xml:space="preserve">: 30 </w:t>
                      </w:r>
                      <w:r w:rsidRPr="0063450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>-</w:t>
                      </w:r>
                      <w:r w:rsidR="00AB124D" w:rsidRPr="0063450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>18</w:t>
                      </w:r>
                      <w:r w:rsidR="00B06692" w:rsidRPr="0063450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 xml:space="preserve">:30 </w:t>
                      </w:r>
                      <w:r w:rsidRPr="0063450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 xml:space="preserve"> </w:t>
                      </w:r>
                      <w:r w:rsidR="00634500" w:rsidRPr="0063450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 xml:space="preserve"> </w:t>
                      </w:r>
                      <w:r w:rsidR="0063450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>T</w:t>
                      </w:r>
                      <w:r w:rsidR="00634500" w:rsidRPr="0072712E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>able</w:t>
                      </w:r>
                      <w:r w:rsidR="0063450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 xml:space="preserve"> Ronde  </w:t>
                      </w:r>
                      <w:r w:rsidRPr="0063450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 xml:space="preserve">P17- P18 - P19- P20 </w:t>
                      </w:r>
                      <w:r w:rsidRPr="0063450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br/>
                      </w:r>
                      <w:r w:rsidR="00AB124D" w:rsidRPr="0063450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>18</w:t>
                      </w:r>
                      <w:r w:rsidR="00B06692" w:rsidRPr="0063450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 xml:space="preserve">:30 - </w:t>
                      </w:r>
                      <w:r w:rsidR="00AB124D" w:rsidRPr="0063450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 xml:space="preserve">19: 45 </w:t>
                      </w:r>
                      <w:r w:rsidR="00634500" w:rsidRPr="0063450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 xml:space="preserve"> </w:t>
                      </w:r>
                      <w:r w:rsidR="0063450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>T</w:t>
                      </w:r>
                      <w:r w:rsidR="00634500" w:rsidRPr="0072712E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>able</w:t>
                      </w:r>
                      <w:r w:rsidR="0063450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 xml:space="preserve"> Ronde  </w:t>
                      </w:r>
                      <w:r w:rsidRPr="0063450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 xml:space="preserve">P21- P22– P23 - P24 </w:t>
                      </w:r>
                      <w:r w:rsidRPr="0063450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br/>
                      </w:r>
                      <w:r w:rsidR="009B77F9" w:rsidRPr="0063450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>19</w:t>
                      </w:r>
                      <w:r w:rsidR="00634500" w:rsidRPr="0063450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>:50-  20</w:t>
                      </w:r>
                      <w:r w:rsidRPr="0063450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 xml:space="preserve">: </w:t>
                      </w:r>
                      <w:r w:rsidR="00AB124D" w:rsidRPr="0063450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>45</w:t>
                      </w:r>
                      <w:r w:rsidR="00634500" w:rsidRPr="0063450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 xml:space="preserve">  </w:t>
                      </w:r>
                      <w:r w:rsidR="00D107A3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>Réception Réseautage</w:t>
                      </w:r>
                      <w:r w:rsidRPr="0063450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 xml:space="preserve"> </w:t>
                      </w:r>
                    </w:p>
                    <w:p w:rsidR="00156206" w:rsidRPr="00634500" w:rsidRDefault="00156206" w:rsidP="00156206">
                      <w:pPr>
                        <w:rPr>
                          <w:rStyle w:val="Strong"/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</w:pPr>
                      <w:r w:rsidRPr="0063450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br/>
                      </w:r>
                    </w:p>
                    <w:p w:rsidR="00156206" w:rsidRPr="00D107A3" w:rsidRDefault="00D107A3" w:rsidP="00156206">
                      <w:pPr>
                        <w:rPr>
                          <w:lang w:val="fr-CA"/>
                        </w:rPr>
                      </w:pPr>
                      <w:r>
                        <w:rPr>
                          <w:rStyle w:val="Strong"/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 xml:space="preserve">Jour </w:t>
                      </w:r>
                      <w:r w:rsidRPr="00D107A3">
                        <w:rPr>
                          <w:rStyle w:val="Strong"/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 xml:space="preserve"> 3 Jeudi </w:t>
                      </w:r>
                      <w:r w:rsidR="00156206" w:rsidRPr="00D107A3">
                        <w:rPr>
                          <w:rStyle w:val="Strong"/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 xml:space="preserve"> 30</w:t>
                      </w:r>
                      <w:r w:rsidRPr="00D107A3">
                        <w:rPr>
                          <w:rStyle w:val="Strong"/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 xml:space="preserve"> </w:t>
                      </w:r>
                      <w:r w:rsidR="00C17761">
                        <w:rPr>
                          <w:rStyle w:val="Strong"/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>Aout</w:t>
                      </w:r>
                      <w:bookmarkStart w:id="1" w:name="_GoBack"/>
                      <w:bookmarkEnd w:id="1"/>
                      <w:r w:rsidRPr="00D107A3">
                        <w:rPr>
                          <w:rStyle w:val="Strong"/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 xml:space="preserve"> </w:t>
                      </w:r>
                      <w:r w:rsidR="00156206" w:rsidRPr="00D107A3">
                        <w:rPr>
                          <w:rStyle w:val="Strong"/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>, 2013</w:t>
                      </w:r>
                      <w:r w:rsidR="00156206" w:rsidRPr="00D107A3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val="fr-CA"/>
                        </w:rPr>
                        <w:br/>
                      </w:r>
                      <w:r w:rsidR="00FB276C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br/>
                        <w:t>07:00-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 xml:space="preserve"> 08: 00 </w:t>
                      </w:r>
                      <w:r w:rsidR="00FB276C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 xml:space="preserve"> </w:t>
                      </w:r>
                      <w:r w:rsidRPr="00D107A3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>Petit Déjeuner de Réseautage</w:t>
                      </w:r>
                      <w:r w:rsidR="00FB276C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br/>
                        <w:t>08:00 -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 xml:space="preserve">09: 00 </w:t>
                      </w:r>
                      <w:r w:rsidR="00FB276C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 xml:space="preserve">  </w:t>
                      </w:r>
                      <w:r w:rsidRPr="00D107A3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 xml:space="preserve">Présentation </w:t>
                      </w:r>
                      <w:r w:rsidRPr="00D107A3">
                        <w:rPr>
                          <w:color w:val="002060"/>
                          <w:sz w:val="18"/>
                          <w:szCs w:val="18"/>
                          <w:lang w:val="fr-CA"/>
                        </w:rPr>
                        <w:t>Plénière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br/>
                        <w:t>0</w:t>
                      </w:r>
                      <w:r w:rsidR="00FB276C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>9: 00 -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 xml:space="preserve">09: 30 </w:t>
                      </w:r>
                      <w:r w:rsidR="00156206" w:rsidRPr="00D107A3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 xml:space="preserve"> </w:t>
                      </w:r>
                      <w:r w:rsidRPr="00D107A3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 xml:space="preserve">Table Ronde 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 xml:space="preserve">P25-P26-P27-P28 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br/>
                        <w:t xml:space="preserve">10: 00 -10: 30  </w:t>
                      </w:r>
                      <w:r w:rsidRPr="00D107A3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 xml:space="preserve">Présentation 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br/>
                        <w:t xml:space="preserve">11: 15 -12: 00 </w:t>
                      </w:r>
                      <w:r w:rsidR="00156206" w:rsidRPr="00D107A3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 xml:space="preserve"> </w:t>
                      </w:r>
                      <w:r w:rsidRPr="00D107A3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 xml:space="preserve">Présentation  de Clôture </w:t>
                      </w:r>
                      <w:r w:rsidR="00156206" w:rsidRPr="00D107A3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br/>
                        <w:t xml:space="preserve">12: 00 -13: 00  </w:t>
                      </w:r>
                      <w:r w:rsidR="00FB276C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>Déjeuner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 xml:space="preserve"> </w:t>
                      </w:r>
                      <w:r w:rsidR="00FB276C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>Réseautage</w:t>
                      </w:r>
                      <w:r w:rsidR="00156206" w:rsidRPr="00D107A3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 xml:space="preserve"> </w:t>
                      </w:r>
                      <w:r w:rsidR="00156206" w:rsidRPr="00D107A3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 xml:space="preserve">18:30 </w:t>
                      </w:r>
                      <w:r w:rsidR="00156206" w:rsidRPr="00D107A3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 xml:space="preserve">- 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>21</w:t>
                      </w:r>
                      <w:r w:rsidR="00156206" w:rsidRPr="00D107A3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>: 30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 xml:space="preserve"> </w:t>
                      </w:r>
                      <w:r w:rsidR="00156206" w:rsidRPr="00D107A3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 xml:space="preserve"> People 1rst </w:t>
                      </w:r>
                      <w:proofErr w:type="spellStart"/>
                      <w:r w:rsidR="00156206" w:rsidRPr="00D107A3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>Awards</w:t>
                      </w:r>
                      <w:proofErr w:type="spellEnd"/>
                      <w:r w:rsidR="00156206" w:rsidRPr="00D107A3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 xml:space="preserve"> </w:t>
                      </w:r>
                      <w:r w:rsidR="00DB463F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 xml:space="preserve"> </w:t>
                      </w:r>
                      <w:proofErr w:type="spellStart"/>
                      <w:r w:rsidR="00156206" w:rsidRPr="00D107A3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>Dinner</w:t>
                      </w:r>
                      <w:proofErr w:type="spellEnd"/>
                      <w:r w:rsidR="00156206" w:rsidRPr="00D107A3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 xml:space="preserve"> Gala</w:t>
                      </w:r>
                    </w:p>
                    <w:p w:rsidR="00156206" w:rsidRPr="00D107A3" w:rsidRDefault="00156206" w:rsidP="00156206">
                      <w:pPr>
                        <w:rPr>
                          <w:lang w:val="fr-CA"/>
                        </w:rPr>
                      </w:pPr>
                    </w:p>
                    <w:p w:rsidR="00156206" w:rsidRPr="00D107A3" w:rsidRDefault="00156206" w:rsidP="00156206">
                      <w:pPr>
                        <w:rPr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14300" distR="114300" simplePos="0" relativeHeight="251667456" behindDoc="0" locked="0" layoutInCell="0" allowOverlap="1">
                <wp:simplePos x="0" y="0"/>
                <wp:positionH relativeFrom="page">
                  <wp:posOffset>-9525</wp:posOffset>
                </wp:positionH>
                <wp:positionV relativeFrom="page">
                  <wp:posOffset>0</wp:posOffset>
                </wp:positionV>
                <wp:extent cx="7953375" cy="1028700"/>
                <wp:effectExtent l="0" t="0" r="0" b="0"/>
                <wp:wrapSquare wrapText="bothSides"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53375" cy="1028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sx="75000" sy="75000" algn="tl" rotWithShape="0">
                                  <a:schemeClr val="accent3">
                                    <a:lumMod val="10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56206" w:rsidRDefault="00C17761" w:rsidP="00156206">
                            <w:pPr>
                              <w:pBdr>
                                <w:top w:val="single" w:sz="24" w:space="1" w:color="auto"/>
                                <w:left w:val="single" w:sz="24" w:space="4" w:color="auto"/>
                                <w:bottom w:val="single" w:sz="24" w:space="1" w:color="auto"/>
                                <w:right w:val="single" w:sz="24" w:space="31" w:color="auto"/>
                              </w:pBdr>
                              <w:shd w:val="clear" w:color="auto" w:fill="000000" w:themeFill="text1"/>
                              <w:rPr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C17761">
                              <w:drawing>
                                <wp:inline distT="0" distB="0" distL="0" distR="0" wp14:anchorId="0751D82A" wp14:editId="69DE6C3E">
                                  <wp:extent cx="6764655" cy="883413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4655" cy="8834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274320" tIns="0" rIns="9144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2" style="position:absolute;margin-left:-.75pt;margin-top:0;width:626.25pt;height:81pt;z-index:251667456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" o:allowincell="f" fillcolor="#4f81bd [3204]" stroked="f">
                <v:shadow type="perspective" color="#9bbb59 [3206]" origin="-.5,-.5" offset="-6pt,-6pt" matrix=".75,,,.75"/>
                <v:textbox inset="21.6pt,0,1in,0">
                  <w:txbxContent>
                    <w:p w:rsidR="00156206" w:rsidRDefault="00C17761" w:rsidP="00156206">
                      <w:pPr>
                        <w:pBdr>
                          <w:top w:val="single" w:sz="24" w:space="1" w:color="auto"/>
                          <w:left w:val="single" w:sz="24" w:space="4" w:color="auto"/>
                          <w:bottom w:val="single" w:sz="24" w:space="1" w:color="auto"/>
                          <w:right w:val="single" w:sz="24" w:space="31" w:color="auto"/>
                        </w:pBdr>
                        <w:shd w:val="clear" w:color="auto" w:fill="000000" w:themeFill="text1"/>
                        <w:rPr>
                          <w:i/>
                          <w:iCs/>
                          <w:color w:val="FFFFFF" w:themeColor="background1"/>
                        </w:rPr>
                      </w:pPr>
                      <w:r w:rsidRPr="00C17761">
                        <w:drawing>
                          <wp:inline distT="0" distB="0" distL="0" distR="0" wp14:anchorId="0751D82A" wp14:editId="69DE6C3E">
                            <wp:extent cx="6764655" cy="883413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64655" cy="8834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:rsidR="00156206" w:rsidRDefault="00156206" w:rsidP="00156206">
      <w:pPr>
        <w:rPr>
          <w:rStyle w:val="Strong"/>
          <w:rFonts w:ascii="Arial" w:hAnsi="Arial" w:cs="Arial"/>
          <w:color w:val="000000"/>
          <w:sz w:val="16"/>
          <w:szCs w:val="16"/>
        </w:rPr>
      </w:pPr>
    </w:p>
    <w:p w:rsidR="00156206" w:rsidRDefault="00156206" w:rsidP="00156206">
      <w:pPr>
        <w:rPr>
          <w:rStyle w:val="Strong"/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</w:r>
    </w:p>
    <w:p w:rsidR="00156206" w:rsidRDefault="00156206" w:rsidP="00156206"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</w:r>
    </w:p>
    <w:p w:rsidR="00156206" w:rsidRDefault="00156206" w:rsidP="00156206"/>
    <w:p w:rsidR="000C4E1A" w:rsidRDefault="000C4E1A"/>
    <w:sectPr w:rsidR="000C4E1A" w:rsidSect="008A51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A05"/>
    <w:multiLevelType w:val="hybridMultilevel"/>
    <w:tmpl w:val="74647B64"/>
    <w:lvl w:ilvl="0" w:tplc="2654F13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E1A"/>
    <w:rsid w:val="0007426D"/>
    <w:rsid w:val="000C4E1A"/>
    <w:rsid w:val="00156206"/>
    <w:rsid w:val="001C157C"/>
    <w:rsid w:val="00260C82"/>
    <w:rsid w:val="0029212E"/>
    <w:rsid w:val="002A5B3D"/>
    <w:rsid w:val="0035473C"/>
    <w:rsid w:val="00357400"/>
    <w:rsid w:val="00416824"/>
    <w:rsid w:val="00491C1F"/>
    <w:rsid w:val="004B1729"/>
    <w:rsid w:val="00524FE2"/>
    <w:rsid w:val="006139B1"/>
    <w:rsid w:val="00634500"/>
    <w:rsid w:val="006E3676"/>
    <w:rsid w:val="006E4954"/>
    <w:rsid w:val="0072712E"/>
    <w:rsid w:val="0073052F"/>
    <w:rsid w:val="00783D06"/>
    <w:rsid w:val="007E07AD"/>
    <w:rsid w:val="00833AA1"/>
    <w:rsid w:val="008366B5"/>
    <w:rsid w:val="008A519E"/>
    <w:rsid w:val="009238AD"/>
    <w:rsid w:val="009B77F9"/>
    <w:rsid w:val="00A4061E"/>
    <w:rsid w:val="00A709A8"/>
    <w:rsid w:val="00A940F6"/>
    <w:rsid w:val="00AB124D"/>
    <w:rsid w:val="00B06692"/>
    <w:rsid w:val="00B1594D"/>
    <w:rsid w:val="00B77EE6"/>
    <w:rsid w:val="00B95C8E"/>
    <w:rsid w:val="00BA5074"/>
    <w:rsid w:val="00C17761"/>
    <w:rsid w:val="00C226A7"/>
    <w:rsid w:val="00CC775F"/>
    <w:rsid w:val="00D107A3"/>
    <w:rsid w:val="00D84A43"/>
    <w:rsid w:val="00DA31EA"/>
    <w:rsid w:val="00DB463F"/>
    <w:rsid w:val="00E15CC3"/>
    <w:rsid w:val="00E328D5"/>
    <w:rsid w:val="00E621E0"/>
    <w:rsid w:val="00E70313"/>
    <w:rsid w:val="00EA2CE1"/>
    <w:rsid w:val="00EB5998"/>
    <w:rsid w:val="00EC1A93"/>
    <w:rsid w:val="00ED1FAF"/>
    <w:rsid w:val="00F47EFF"/>
    <w:rsid w:val="00F8256D"/>
    <w:rsid w:val="00FB276C"/>
    <w:rsid w:val="00FB32C5"/>
    <w:rsid w:val="00FC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allout" idref="#_x0000_s1026"/>
        <o:r id="V:Rule2" type="callout" idref="#_x0000_s1031"/>
        <o:r id="V:Rule3" type="callout" idref="#_x0000_s103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56206"/>
    <w:rPr>
      <w:b/>
      <w:bCs/>
    </w:rPr>
  </w:style>
  <w:style w:type="character" w:styleId="Hyperlink">
    <w:name w:val="Hyperlink"/>
    <w:basedOn w:val="DefaultParagraphFont"/>
    <w:uiPriority w:val="99"/>
    <w:unhideWhenUsed/>
    <w:rsid w:val="0015620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2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40F6"/>
    <w:pPr>
      <w:ind w:left="720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56206"/>
    <w:rPr>
      <w:b/>
      <w:bCs/>
    </w:rPr>
  </w:style>
  <w:style w:type="character" w:styleId="Hyperlink">
    <w:name w:val="Hyperlink"/>
    <w:basedOn w:val="DefaultParagraphFont"/>
    <w:uiPriority w:val="99"/>
    <w:unhideWhenUsed/>
    <w:rsid w:val="0015620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2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40F6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es@globalsmeconference.com" TargetMode="External"/><Relationship Id="rId13" Type="http://schemas.openxmlformats.org/officeDocument/2006/relationships/hyperlink" Target="http://www.africasmeconference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jules@globalsmeconference.com" TargetMode="External"/><Relationship Id="rId12" Type="http://schemas.openxmlformats.org/officeDocument/2006/relationships/hyperlink" Target="mailto:jules@globalsmeconference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ules@globalsmeconference.co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wmf"/><Relationship Id="rId10" Type="http://schemas.openxmlformats.org/officeDocument/2006/relationships/hyperlink" Target="http://www.africasmeconferenc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ules@globalsmeconference.com" TargetMode="External"/><Relationship Id="rId14" Type="http://schemas.openxmlformats.org/officeDocument/2006/relationships/hyperlink" Target="mailto:jules@globalsmeconferen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80AFA-FDA6-46AF-85A5-1E52E2331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 Gervais</dc:creator>
  <cp:lastModifiedBy>Administrateur</cp:lastModifiedBy>
  <cp:revision>4</cp:revision>
  <cp:lastPrinted>2013-02-21T06:02:00Z</cp:lastPrinted>
  <dcterms:created xsi:type="dcterms:W3CDTF">2013-02-21T06:02:00Z</dcterms:created>
  <dcterms:modified xsi:type="dcterms:W3CDTF">2013-02-21T06:03:00Z</dcterms:modified>
</cp:coreProperties>
</file>