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D2339DE" w14:textId="4CC1EA34" w:rsidR="009835A5" w:rsidRPr="00D009AF" w:rsidRDefault="009835A5" w:rsidP="00B105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sz w:val="28"/>
          <w:szCs w:val="28"/>
          <w:u w:val="single"/>
        </w:rPr>
      </w:pPr>
      <w:bookmarkStart w:id="0" w:name="_GoBack"/>
      <w:bookmarkEnd w:id="0"/>
      <w:r w:rsidRPr="00D009AF">
        <w:rPr>
          <w:rFonts w:ascii="Arial" w:eastAsia="Malgun Gothic Semilight" w:hAnsi="Arial" w:cs="Arial"/>
          <w:color w:val="000000" w:themeColor="text1"/>
          <w:sz w:val="28"/>
          <w:szCs w:val="28"/>
          <w:u w:val="single"/>
        </w:rPr>
        <w:t>Privacy Policy</w:t>
      </w:r>
    </w:p>
    <w:p w14:paraId="7B6FF4AD" w14:textId="77777777" w:rsidR="003C0891" w:rsidRPr="00FB5014"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rPr>
      </w:pPr>
      <w:r w:rsidRPr="00D009AF">
        <w:rPr>
          <w:rFonts w:ascii="Arial" w:eastAsia="Malgun Gothic Semilight" w:hAnsi="Arial" w:cs="Arial"/>
          <w:color w:val="000000" w:themeColor="text1"/>
        </w:rPr>
        <w:t xml:space="preserve">Silk Road Super (SRS) operates </w:t>
      </w:r>
      <w:hyperlink r:id="rId7" w:history="1">
        <w:r w:rsidRPr="00FB5014">
          <w:rPr>
            <w:rFonts w:ascii="Arial" w:eastAsia="Malgun Gothic Semilight" w:hAnsi="Arial" w:cs="Arial"/>
            <w:color w:val="C00000"/>
          </w:rPr>
          <w:t>http://www.silkroadsuper.com</w:t>
        </w:r>
      </w:hyperlink>
      <w:r w:rsidRPr="00FB5014">
        <w:rPr>
          <w:rFonts w:ascii="Arial" w:eastAsia="Malgun Gothic Semilight" w:hAnsi="Arial" w:cs="Arial"/>
          <w:color w:val="C00000"/>
        </w:rPr>
        <w:t xml:space="preserve">.  </w:t>
      </w:r>
      <w:r w:rsidRPr="00FB5014">
        <w:rPr>
          <w:rFonts w:ascii="Arial" w:eastAsia="Malgun Gothic Semilight" w:hAnsi="Arial" w:cs="Arial"/>
          <w:color w:val="000000" w:themeColor="text1"/>
        </w:rPr>
        <w:t xml:space="preserve">We want to assure that our patrons have easy access to the information contained in our policy regarding the collection of, use of and the disclosure of, any personal Information we receive from any users’ routine use of </w:t>
      </w:r>
      <w:hyperlink r:id="rId8" w:history="1">
        <w:r w:rsidRPr="00FB5014">
          <w:rPr>
            <w:rFonts w:ascii="Arial" w:eastAsia="Malgun Gothic Semilight" w:hAnsi="Arial" w:cs="Arial"/>
            <w:color w:val="C00000"/>
          </w:rPr>
          <w:t>www.silkroadsuper.com</w:t>
        </w:r>
      </w:hyperlink>
      <w:r w:rsidRPr="00FB5014">
        <w:rPr>
          <w:rFonts w:ascii="Arial" w:eastAsia="Malgun Gothic Semilight" w:hAnsi="Arial" w:cs="Arial"/>
          <w:color w:val="C00000"/>
        </w:rPr>
        <w:t xml:space="preserve">   </w:t>
      </w:r>
      <w:r w:rsidRPr="00FB5014">
        <w:rPr>
          <w:rFonts w:ascii="Arial" w:eastAsia="Malgun Gothic Semilight" w:hAnsi="Arial" w:cs="Arial"/>
          <w:color w:val="000000" w:themeColor="text1"/>
        </w:rPr>
        <w:t>Any information collected during the routine use of your</w:t>
      </w:r>
      <w:r w:rsidRPr="00FB5014">
        <w:rPr>
          <w:rFonts w:ascii="Arial" w:eastAsia="Malgun Gothic Semilight" w:hAnsi="Arial" w:cs="Arial"/>
          <w:color w:val="7F7F7F" w:themeColor="text1" w:themeTint="80"/>
        </w:rPr>
        <w:t xml:space="preserve"> </w:t>
      </w:r>
      <w:hyperlink r:id="rId9" w:history="1">
        <w:r w:rsidRPr="00FB5014">
          <w:rPr>
            <w:rFonts w:ascii="Arial" w:eastAsia="Malgun Gothic Semilight" w:hAnsi="Arial" w:cs="Arial"/>
            <w:color w:val="C00000"/>
          </w:rPr>
          <w:t>www.silkroadsuper.com</w:t>
        </w:r>
      </w:hyperlink>
      <w:r w:rsidRPr="00FB5014">
        <w:rPr>
          <w:rFonts w:ascii="Arial" w:eastAsia="Malgun Gothic Semilight" w:hAnsi="Arial" w:cs="Arial"/>
          <w:color w:val="7F7F7F" w:themeColor="text1" w:themeTint="80"/>
        </w:rPr>
        <w:t xml:space="preserve"> </w:t>
      </w:r>
      <w:r w:rsidRPr="00FB5014">
        <w:rPr>
          <w:rFonts w:ascii="Arial" w:eastAsia="Malgun Gothic Semilight" w:hAnsi="Arial" w:cs="Arial"/>
          <w:color w:val="000000" w:themeColor="text1"/>
        </w:rPr>
        <w:t xml:space="preserve">will be used exclusively for improving the functionality and user interface of </w:t>
      </w:r>
      <w:hyperlink r:id="rId10" w:history="1">
        <w:r w:rsidRPr="00FB5014">
          <w:rPr>
            <w:rFonts w:ascii="Arial" w:eastAsia="Malgun Gothic Semilight" w:hAnsi="Arial" w:cs="Arial"/>
            <w:color w:val="C00000"/>
          </w:rPr>
          <w:t>www.silkroadsuper.com</w:t>
        </w:r>
      </w:hyperlink>
      <w:r w:rsidRPr="00FB5014">
        <w:rPr>
          <w:rFonts w:ascii="Arial" w:eastAsia="Malgun Gothic Semilight" w:hAnsi="Arial" w:cs="Arial"/>
          <w:color w:val="C00000"/>
        </w:rPr>
        <w:t xml:space="preserve">.   </w:t>
      </w:r>
      <w:r w:rsidRPr="00FB5014">
        <w:rPr>
          <w:rFonts w:ascii="Arial" w:eastAsia="Malgun Gothic Semilight" w:hAnsi="Arial" w:cs="Arial"/>
          <w:color w:val="000000" w:themeColor="text1"/>
        </w:rPr>
        <w:t>By using www.</w:t>
      </w:r>
      <w:hyperlink r:id="rId11" w:history="1">
        <w:r w:rsidRPr="00FB5014">
          <w:rPr>
            <w:rFonts w:ascii="Arial" w:eastAsia="Malgun Gothic Semilight" w:hAnsi="Arial" w:cs="Arial"/>
            <w:color w:val="000000" w:themeColor="text1"/>
          </w:rPr>
          <w:t>silkroadsuper.com</w:t>
        </w:r>
      </w:hyperlink>
      <w:r w:rsidRPr="00FB5014">
        <w:rPr>
          <w:rFonts w:ascii="Arial" w:eastAsia="Malgun Gothic Semilight" w:hAnsi="Arial" w:cs="Arial"/>
          <w:color w:val="000000" w:themeColor="text1"/>
        </w:rPr>
        <w:t xml:space="preserve"> you agree to the collection and use of information in accordance with this policy.</w:t>
      </w:r>
    </w:p>
    <w:p w14:paraId="4D3337B2" w14:textId="77777777" w:rsidR="00D56B04" w:rsidRPr="00D009AF" w:rsidRDefault="00D56B04"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val="single" w:color="000000"/>
        </w:rPr>
      </w:pPr>
    </w:p>
    <w:p w14:paraId="110A9AF2" w14:textId="479C2B3A" w:rsidR="003C0891" w:rsidRPr="00D009AF"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sz w:val="28"/>
          <w:szCs w:val="28"/>
          <w:u w:val="single" w:color="000000"/>
        </w:rPr>
      </w:pPr>
      <w:r w:rsidRPr="00D009AF">
        <w:rPr>
          <w:rFonts w:ascii="Arial" w:eastAsia="Malgun Gothic Semilight" w:hAnsi="Arial" w:cs="Arial"/>
          <w:color w:val="000000" w:themeColor="text1"/>
          <w:sz w:val="28"/>
          <w:szCs w:val="28"/>
          <w:u w:val="single" w:color="000000"/>
        </w:rPr>
        <w:t>Information Collection and Use</w:t>
      </w:r>
    </w:p>
    <w:p w14:paraId="5EE6E066" w14:textId="77777777" w:rsidR="003C0891" w:rsidRPr="00D009AF"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7F7F7F" w:themeColor="text1" w:themeTint="80"/>
          <w:u w:color="000000"/>
        </w:rPr>
      </w:pPr>
      <w:r w:rsidRPr="00D009AF">
        <w:rPr>
          <w:rFonts w:ascii="Arial" w:eastAsia="Malgun Gothic Semilight" w:hAnsi="Arial" w:cs="Arial"/>
          <w:color w:val="000000" w:themeColor="text1"/>
          <w:u w:color="000000"/>
        </w:rPr>
        <w:t xml:space="preserve">  While using  </w:t>
      </w:r>
      <w:hyperlink r:id="rId12" w:history="1">
        <w:r w:rsidRPr="00FB5014">
          <w:rPr>
            <w:rFonts w:ascii="Arial" w:eastAsia="Malgun Gothic Semilight" w:hAnsi="Arial" w:cs="Arial"/>
            <w:color w:val="C00000"/>
          </w:rPr>
          <w:t>www.silkroadsuper.com</w:t>
        </w:r>
      </w:hyperlink>
      <w:r w:rsidRPr="00D009AF">
        <w:rPr>
          <w:rFonts w:ascii="Arial" w:eastAsia="Malgun Gothic Semilight" w:hAnsi="Arial" w:cs="Arial"/>
          <w:color w:val="C00000"/>
          <w:u w:color="000000"/>
        </w:rPr>
        <w:t xml:space="preserve"> </w:t>
      </w:r>
      <w:r w:rsidRPr="00D009AF">
        <w:rPr>
          <w:rFonts w:ascii="Arial" w:eastAsia="Malgun Gothic Semilight" w:hAnsi="Arial" w:cs="Arial"/>
          <w:color w:val="000000" w:themeColor="text1"/>
          <w:u w:color="000000"/>
        </w:rPr>
        <w:t xml:space="preserve">we may ask you to provide us with certain personally identifiable information that can be used to contact or identify you. Personal Identifiers may include, but is not limited to your name, mail/shipping address, telephone number, and credit card information. </w:t>
      </w:r>
    </w:p>
    <w:p w14:paraId="5E98E9E6" w14:textId="77777777" w:rsidR="00D56B04" w:rsidRPr="00D009AF" w:rsidRDefault="00D56B04"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val="single" w:color="000000"/>
        </w:rPr>
      </w:pPr>
    </w:p>
    <w:p w14:paraId="5A3B8285" w14:textId="7648B6C7" w:rsidR="003C0891" w:rsidRPr="00D009AF"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sz w:val="28"/>
          <w:szCs w:val="28"/>
          <w:u w:val="single" w:color="000000"/>
        </w:rPr>
      </w:pPr>
      <w:r w:rsidRPr="00D009AF">
        <w:rPr>
          <w:rFonts w:ascii="Arial" w:eastAsia="Malgun Gothic Semilight" w:hAnsi="Arial" w:cs="Arial"/>
          <w:color w:val="000000" w:themeColor="text1"/>
          <w:sz w:val="28"/>
          <w:szCs w:val="28"/>
          <w:u w:val="single" w:color="000000"/>
        </w:rPr>
        <w:t>Log Data</w:t>
      </w:r>
    </w:p>
    <w:p w14:paraId="380AFD83" w14:textId="19BF7656" w:rsidR="003C0891" w:rsidRPr="00D009AF"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color="000000"/>
        </w:rPr>
      </w:pPr>
      <w:r w:rsidRPr="00D009AF">
        <w:rPr>
          <w:rFonts w:ascii="Arial" w:eastAsia="Malgun Gothic Semilight" w:hAnsi="Arial" w:cs="Arial"/>
          <w:color w:val="000000" w:themeColor="text1"/>
          <w:u w:color="000000"/>
        </w:rPr>
        <w:t xml:space="preserve">Like many site operators, we collect information that your browser sends whenever you </w:t>
      </w:r>
      <w:r w:rsidRPr="00D009AF">
        <w:rPr>
          <w:rFonts w:ascii="Arial" w:eastAsia="Malgun Gothic Semilight" w:hAnsi="Arial" w:cs="Arial"/>
          <w:color w:val="C00000"/>
          <w:u w:color="000000"/>
        </w:rPr>
        <w:t xml:space="preserve">www.silkroadsuper.com </w:t>
      </w:r>
    </w:p>
    <w:p w14:paraId="612B777D" w14:textId="77777777" w:rsidR="00D56B04" w:rsidRPr="00D009AF" w:rsidRDefault="00D56B04"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color="000000"/>
        </w:rPr>
      </w:pPr>
    </w:p>
    <w:p w14:paraId="18AC5239" w14:textId="77777777" w:rsidR="003C0891" w:rsidRPr="00D009AF"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color="000000"/>
        </w:rPr>
      </w:pPr>
      <w:r w:rsidRPr="00D009AF">
        <w:rPr>
          <w:rFonts w:ascii="Arial" w:eastAsia="Malgun Gothic Semilight" w:hAnsi="Arial" w:cs="Arial"/>
          <w:color w:val="000000" w:themeColor="text1"/>
          <w:u w:color="000000"/>
        </w:rPr>
        <w:t>This Log Data may include information such as:</w:t>
      </w:r>
    </w:p>
    <w:p w14:paraId="25DB2110" w14:textId="77777777" w:rsidR="003C0891" w:rsidRPr="00D009AF" w:rsidRDefault="003C0891" w:rsidP="00CE10DE">
      <w:pPr>
        <w:pStyle w:val="ListParagraph"/>
        <w:numPr>
          <w:ilvl w:val="0"/>
          <w:numId w:val="22"/>
        </w:numPr>
        <w:rPr>
          <w:rFonts w:ascii="Arial" w:eastAsia="Malgun Gothic" w:hAnsi="Arial" w:cs="Arial"/>
          <w:color w:val="000000" w:themeColor="text1"/>
        </w:rPr>
      </w:pPr>
      <w:r w:rsidRPr="00D009AF">
        <w:rPr>
          <w:rFonts w:ascii="Arial" w:eastAsia="Malgun Gothic" w:hAnsi="Arial" w:cs="Arial"/>
          <w:color w:val="000000" w:themeColor="text1"/>
        </w:rPr>
        <w:t>Browser type.</w:t>
      </w:r>
    </w:p>
    <w:p w14:paraId="629019CF" w14:textId="77777777" w:rsidR="003C0891" w:rsidRPr="00D009AF" w:rsidRDefault="003C0891" w:rsidP="00CE10DE">
      <w:pPr>
        <w:pStyle w:val="ListParagraph"/>
        <w:numPr>
          <w:ilvl w:val="0"/>
          <w:numId w:val="22"/>
        </w:numPr>
        <w:rPr>
          <w:rFonts w:ascii="Arial" w:eastAsia="Malgun Gothic" w:hAnsi="Arial" w:cs="Arial"/>
          <w:color w:val="000000" w:themeColor="text1"/>
        </w:rPr>
      </w:pPr>
      <w:r w:rsidRPr="00D009AF">
        <w:rPr>
          <w:rFonts w:ascii="Arial" w:eastAsia="Malgun Gothic" w:hAnsi="Arial" w:cs="Arial"/>
          <w:color w:val="000000" w:themeColor="text1"/>
        </w:rPr>
        <w:t xml:space="preserve">Browser version. </w:t>
      </w:r>
    </w:p>
    <w:p w14:paraId="4D3B007A" w14:textId="77777777" w:rsidR="003C0891" w:rsidRPr="00D009AF" w:rsidRDefault="003C0891" w:rsidP="00CE10DE">
      <w:pPr>
        <w:pStyle w:val="ListParagraph"/>
        <w:numPr>
          <w:ilvl w:val="0"/>
          <w:numId w:val="22"/>
        </w:numPr>
        <w:rPr>
          <w:rFonts w:ascii="Arial" w:eastAsia="Malgun Gothic" w:hAnsi="Arial" w:cs="Arial"/>
          <w:color w:val="000000" w:themeColor="text1"/>
        </w:rPr>
      </w:pPr>
      <w:r w:rsidRPr="00D009AF">
        <w:rPr>
          <w:rFonts w:ascii="Arial" w:eastAsia="Malgun Gothic" w:hAnsi="Arial" w:cs="Arial"/>
          <w:color w:val="000000" w:themeColor="text1"/>
        </w:rPr>
        <w:t xml:space="preserve">The pages of </w:t>
      </w:r>
      <w:hyperlink r:id="rId13" w:history="1">
        <w:r w:rsidRPr="00D009AF">
          <w:rPr>
            <w:rFonts w:ascii="Arial" w:eastAsia="Malgun Gothic" w:hAnsi="Arial" w:cs="Arial"/>
            <w:color w:val="000000" w:themeColor="text1"/>
          </w:rPr>
          <w:t>www.silkroadsuper.com</w:t>
        </w:r>
      </w:hyperlink>
      <w:r w:rsidRPr="00D009AF">
        <w:rPr>
          <w:rFonts w:ascii="Arial" w:eastAsia="Malgun Gothic" w:hAnsi="Arial" w:cs="Arial"/>
          <w:color w:val="000000" w:themeColor="text1"/>
        </w:rPr>
        <w:t xml:space="preserve"> that you visit.</w:t>
      </w:r>
    </w:p>
    <w:p w14:paraId="6B8E1FD6" w14:textId="77777777" w:rsidR="003C0891" w:rsidRPr="00D009AF" w:rsidRDefault="003C0891" w:rsidP="00CE10DE">
      <w:pPr>
        <w:pStyle w:val="ListParagraph"/>
        <w:numPr>
          <w:ilvl w:val="0"/>
          <w:numId w:val="22"/>
        </w:numPr>
        <w:rPr>
          <w:rFonts w:ascii="Arial" w:eastAsia="Malgun Gothic" w:hAnsi="Arial" w:cs="Arial"/>
          <w:color w:val="000000" w:themeColor="text1"/>
        </w:rPr>
      </w:pPr>
      <w:r w:rsidRPr="00D009AF">
        <w:rPr>
          <w:rFonts w:ascii="Arial" w:eastAsia="Malgun Gothic" w:hAnsi="Arial" w:cs="Arial"/>
          <w:color w:val="000000" w:themeColor="text1"/>
        </w:rPr>
        <w:t>The time and date of your visit.</w:t>
      </w:r>
    </w:p>
    <w:p w14:paraId="46683493" w14:textId="77777777" w:rsidR="003C0891" w:rsidRPr="00D009AF" w:rsidRDefault="003C0891" w:rsidP="00CE10DE">
      <w:pPr>
        <w:pStyle w:val="ListParagraph"/>
        <w:numPr>
          <w:ilvl w:val="0"/>
          <w:numId w:val="22"/>
        </w:numPr>
        <w:rPr>
          <w:rFonts w:ascii="Arial" w:eastAsia="Malgun Gothic" w:hAnsi="Arial" w:cs="Arial"/>
          <w:color w:val="000000" w:themeColor="text1"/>
        </w:rPr>
      </w:pPr>
      <w:r w:rsidRPr="00D009AF">
        <w:rPr>
          <w:rFonts w:ascii="Arial" w:eastAsia="Malgun Gothic" w:hAnsi="Arial" w:cs="Arial"/>
          <w:color w:val="000000" w:themeColor="text1"/>
        </w:rPr>
        <w:t xml:space="preserve">Computer's Internet Protocol ("IP") address. </w:t>
      </w:r>
    </w:p>
    <w:p w14:paraId="26B5D188" w14:textId="77777777" w:rsidR="003C0891" w:rsidRPr="00D009AF" w:rsidRDefault="003C0891" w:rsidP="00CE10DE">
      <w:pPr>
        <w:pStyle w:val="ListParagraph"/>
        <w:numPr>
          <w:ilvl w:val="0"/>
          <w:numId w:val="22"/>
        </w:numPr>
        <w:spacing w:line="360" w:lineRule="auto"/>
        <w:rPr>
          <w:rFonts w:ascii="Arial" w:eastAsia="Malgun Gothic" w:hAnsi="Arial" w:cs="Arial"/>
          <w:color w:val="000000" w:themeColor="text1"/>
        </w:rPr>
      </w:pPr>
      <w:r w:rsidRPr="00D009AF">
        <w:rPr>
          <w:rFonts w:ascii="Arial" w:eastAsia="Malgun Gothic" w:hAnsi="Arial" w:cs="Arial"/>
          <w:color w:val="000000" w:themeColor="text1"/>
        </w:rPr>
        <w:t>The time spent on those pages and other statistics.</w:t>
      </w:r>
    </w:p>
    <w:p w14:paraId="283417FD" w14:textId="3897889B" w:rsidR="009835A5" w:rsidRPr="00D56B04" w:rsidRDefault="003C0891" w:rsidP="00CE10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rPr>
          <w:rFonts w:ascii="Arial" w:eastAsia="Malgun Gothic Semilight" w:hAnsi="Arial" w:cs="Arial"/>
          <w:color w:val="000000" w:themeColor="text1"/>
          <w:u w:val="single" w:color="000000"/>
        </w:rPr>
      </w:pPr>
      <w:r w:rsidRPr="00D56B04">
        <w:rPr>
          <w:rFonts w:ascii="Arial" w:eastAsia="Malgun Gothic Semilight" w:hAnsi="Arial" w:cs="Arial"/>
          <w:color w:val="000000" w:themeColor="text1"/>
          <w:u w:val="single" w:color="000000"/>
        </w:rPr>
        <w:t xml:space="preserve">In addition, Silk Road Super uses a third-party service Google Analytics </w:t>
      </w:r>
    </w:p>
    <w:p w14:paraId="7189069F" w14:textId="77777777" w:rsidR="009835A5" w:rsidRPr="00102719" w:rsidRDefault="003C0891" w:rsidP="00CE10DE">
      <w:pPr>
        <w:spacing w:line="276" w:lineRule="auto"/>
        <w:rPr>
          <w:rFonts w:ascii="Arial" w:eastAsia="Malgun Gothic" w:hAnsi="Arial" w:cs="Arial"/>
          <w:color w:val="000000" w:themeColor="text1"/>
        </w:rPr>
      </w:pPr>
      <w:r w:rsidRPr="00102719">
        <w:rPr>
          <w:rFonts w:ascii="Arial" w:eastAsia="Malgun Gothic" w:hAnsi="Arial" w:cs="Arial"/>
          <w:color w:val="000000" w:themeColor="text1"/>
        </w:rPr>
        <w:t>Provider:</w:t>
      </w:r>
      <w:r w:rsidR="009835A5" w:rsidRPr="00102719">
        <w:rPr>
          <w:rFonts w:ascii="Arial" w:eastAsia="Malgun Gothic" w:hAnsi="Arial" w:cs="Arial"/>
          <w:color w:val="000000" w:themeColor="text1"/>
        </w:rPr>
        <w:t xml:space="preserve"> </w:t>
      </w:r>
      <w:r w:rsidRPr="00EB572B">
        <w:rPr>
          <w:rFonts w:ascii="Arial" w:eastAsia="Malgun Gothic" w:hAnsi="Arial" w:cs="Arial"/>
          <w:b/>
          <w:color w:val="0079BF" w:themeColor="accent1" w:themeShade="BF"/>
        </w:rPr>
        <w:t>Google Inc.</w:t>
      </w:r>
    </w:p>
    <w:p w14:paraId="30CFE711" w14:textId="77777777" w:rsidR="003C0891" w:rsidRPr="00102719" w:rsidRDefault="003C0891" w:rsidP="00CE10DE">
      <w:pPr>
        <w:spacing w:line="276" w:lineRule="auto"/>
        <w:rPr>
          <w:rFonts w:ascii="Arial" w:eastAsia="Malgun Gothic" w:hAnsi="Arial" w:cs="Arial"/>
          <w:color w:val="000000" w:themeColor="text1"/>
        </w:rPr>
      </w:pPr>
      <w:r w:rsidRPr="00102719">
        <w:rPr>
          <w:rFonts w:ascii="Arial" w:eastAsia="Malgun Gothic" w:hAnsi="Arial" w:cs="Arial"/>
          <w:color w:val="000000" w:themeColor="text1"/>
        </w:rPr>
        <w:t>Purpose</w:t>
      </w:r>
      <w:r w:rsidRPr="00102719">
        <w:rPr>
          <w:rFonts w:ascii="Arial" w:eastAsia="Malgun Gothic" w:hAnsi="Arial" w:cs="Arial"/>
          <w:color w:val="005180" w:themeColor="accent1" w:themeShade="80"/>
        </w:rPr>
        <w:t>:</w:t>
      </w:r>
      <w:r w:rsidR="009835A5" w:rsidRPr="00102719">
        <w:rPr>
          <w:rFonts w:ascii="Arial" w:eastAsia="Malgun Gothic" w:hAnsi="Arial" w:cs="Arial"/>
          <w:color w:val="005180" w:themeColor="accent1" w:themeShade="80"/>
        </w:rPr>
        <w:t xml:space="preserve"> </w:t>
      </w:r>
      <w:r w:rsidRPr="00EB572B">
        <w:rPr>
          <w:rFonts w:ascii="Arial" w:eastAsia="Malgun Gothic" w:hAnsi="Arial" w:cs="Arial"/>
          <w:b/>
          <w:color w:val="0079BF" w:themeColor="accent1" w:themeShade="BF"/>
        </w:rPr>
        <w:t>Analytics</w:t>
      </w:r>
    </w:p>
    <w:p w14:paraId="32E040D5" w14:textId="77777777" w:rsidR="003C0891" w:rsidRPr="00102719" w:rsidRDefault="003C0891" w:rsidP="00CE10DE">
      <w:pPr>
        <w:rPr>
          <w:rFonts w:ascii="Arial" w:eastAsia="Malgun Gothic" w:hAnsi="Arial" w:cs="Arial"/>
          <w:color w:val="000000" w:themeColor="text1"/>
        </w:rPr>
      </w:pPr>
      <w:r w:rsidRPr="00102719">
        <w:rPr>
          <w:rFonts w:ascii="Arial" w:eastAsia="Malgun Gothic" w:hAnsi="Arial" w:cs="Arial"/>
          <w:color w:val="000000" w:themeColor="text1"/>
        </w:rPr>
        <w:t>Personal Data collected:</w:t>
      </w:r>
      <w:r w:rsidR="009835A5" w:rsidRPr="00102719">
        <w:rPr>
          <w:rFonts w:ascii="Arial" w:eastAsia="Malgun Gothic" w:hAnsi="Arial" w:cs="Arial"/>
          <w:color w:val="000000" w:themeColor="text1"/>
        </w:rPr>
        <w:t xml:space="preserve"> </w:t>
      </w:r>
      <w:r w:rsidRPr="00EB572B">
        <w:rPr>
          <w:rFonts w:ascii="Arial" w:eastAsia="Malgun Gothic" w:hAnsi="Arial" w:cs="Arial"/>
          <w:b/>
          <w:color w:val="0079BF" w:themeColor="accent1" w:themeShade="BF"/>
        </w:rPr>
        <w:t>Cookies and Usage Data</w:t>
      </w:r>
    </w:p>
    <w:p w14:paraId="6023F40F" w14:textId="77777777" w:rsidR="003C0891" w:rsidRPr="00102719" w:rsidRDefault="003C0891" w:rsidP="00CE10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Malgun Gothic Semilight" w:hAnsi="Arial" w:cs="Arial"/>
          <w:color w:val="000000" w:themeColor="text1"/>
          <w:u w:color="333333"/>
        </w:rPr>
      </w:pPr>
      <w:r w:rsidRPr="00102719">
        <w:rPr>
          <w:rFonts w:ascii="Arial" w:eastAsia="Malgun Gothic Semilight" w:hAnsi="Arial" w:cs="Arial"/>
          <w:color w:val="000000" w:themeColor="text1"/>
          <w:u w:color="333333"/>
        </w:rPr>
        <w:t>Google Analytics is a web analysis service provided by Google Inc. (“Google”). Google utilizes the Data collected to track and examine the use of this Application, to prepare reports on its activities and share them with other Google services.  Google may use the Data collected to contextualize and personalize the ads of its own advertising network.</w:t>
      </w:r>
    </w:p>
    <w:p w14:paraId="5C98A574" w14:textId="77777777" w:rsidR="00D009AF" w:rsidRDefault="003C0891" w:rsidP="00D009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Malgun Gothic Semilight" w:eastAsia="Malgun Gothic Semilight" w:hAnsi="Malgun Gothic Semilight" w:cs="Microsoft Sans Serif"/>
          <w:color w:val="000000" w:themeColor="text1"/>
          <w:sz w:val="22"/>
          <w:szCs w:val="22"/>
          <w:u w:color="333333"/>
        </w:rPr>
      </w:pPr>
      <w:r w:rsidRPr="003C0891">
        <w:rPr>
          <w:rFonts w:ascii="Malgun Gothic Semilight" w:eastAsia="Malgun Gothic Semilight" w:hAnsi="Malgun Gothic Semilight" w:cs="Microsoft Sans Serif"/>
          <w:color w:val="000000" w:themeColor="text1"/>
          <w:sz w:val="22"/>
          <w:szCs w:val="22"/>
          <w:u w:color="333333"/>
        </w:rPr>
        <w:t xml:space="preserve"> </w:t>
      </w:r>
    </w:p>
    <w:p w14:paraId="41C244E2" w14:textId="1DAEF924" w:rsidR="003C0891" w:rsidRPr="00D009AF" w:rsidRDefault="003C0891" w:rsidP="00D009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algun Gothic Semilight" w:eastAsia="Malgun Gothic Semilight" w:hAnsi="Malgun Gothic Semilight" w:cs="Microsoft Sans Serif"/>
          <w:color w:val="000000" w:themeColor="text1"/>
          <w:sz w:val="22"/>
          <w:szCs w:val="22"/>
          <w:u w:color="333333"/>
        </w:rPr>
      </w:pPr>
      <w:r w:rsidRPr="00102719">
        <w:rPr>
          <w:rFonts w:ascii="Arial" w:eastAsia="Malgun Gothic Semilight" w:hAnsi="Arial" w:cs="Arial"/>
          <w:color w:val="000000" w:themeColor="text1"/>
          <w:u w:color="333333"/>
        </w:rPr>
        <w:t>Silk Road Super does not allow any third-party to use</w:t>
      </w:r>
      <w:r w:rsidRPr="00102719">
        <w:rPr>
          <w:rFonts w:ascii="Malgun Gothic Semilight" w:eastAsia="Malgun Gothic Semilight" w:hAnsi="Malgun Gothic Semilight" w:cs="Microsoft Sans Serif"/>
          <w:color w:val="000000" w:themeColor="text1"/>
          <w:u w:color="333333"/>
        </w:rPr>
        <w:t xml:space="preserve"> </w:t>
      </w:r>
      <w:r w:rsidRPr="00FB5014">
        <w:rPr>
          <w:rFonts w:ascii="Arial" w:eastAsia="Malgun Gothic Semilight" w:hAnsi="Arial" w:cs="Arial"/>
          <w:color w:val="C00000"/>
          <w:sz w:val="26"/>
          <w:szCs w:val="26"/>
        </w:rPr>
        <w:t>www.silkroadsuper.com</w:t>
      </w:r>
      <w:r w:rsidRPr="00D009AF">
        <w:rPr>
          <w:rFonts w:ascii="Malgun Gothic Semilight" w:eastAsia="Malgun Gothic Semilight" w:hAnsi="Malgun Gothic Semilight" w:cs="Microsoft Sans Serif"/>
          <w:color w:val="C00000"/>
          <w:u w:color="333333"/>
        </w:rPr>
        <w:t xml:space="preserve"> </w:t>
      </w:r>
      <w:r w:rsidRPr="00102719">
        <w:rPr>
          <w:rFonts w:ascii="Arial" w:eastAsia="Malgun Gothic Semilight" w:hAnsi="Arial" w:cs="Arial"/>
          <w:color w:val="000000" w:themeColor="text1"/>
          <w:u w:color="333333"/>
        </w:rPr>
        <w:t xml:space="preserve">to track, collect or upload any data that personally identifies an individual such as.  </w:t>
      </w:r>
    </w:p>
    <w:p w14:paraId="54D95742" w14:textId="77777777" w:rsidR="003C0891" w:rsidRPr="00102719" w:rsidRDefault="003C0891" w:rsidP="00CE10DE">
      <w:pPr>
        <w:pStyle w:val="ListParagraph"/>
        <w:numPr>
          <w:ilvl w:val="0"/>
          <w:numId w:val="21"/>
        </w:numPr>
        <w:rPr>
          <w:rFonts w:ascii="Arial" w:eastAsia="Malgun Gothic" w:hAnsi="Arial" w:cs="Arial"/>
          <w:color w:val="000000" w:themeColor="text1"/>
        </w:rPr>
      </w:pPr>
      <w:r w:rsidRPr="00102719">
        <w:rPr>
          <w:rFonts w:ascii="Arial" w:eastAsia="Malgun Gothic" w:hAnsi="Arial" w:cs="Arial"/>
          <w:color w:val="000000" w:themeColor="text1"/>
        </w:rPr>
        <w:t>Name.</w:t>
      </w:r>
    </w:p>
    <w:p w14:paraId="30F571EB" w14:textId="77777777" w:rsidR="003C0891" w:rsidRPr="00102719" w:rsidRDefault="003C0891" w:rsidP="00CE10DE">
      <w:pPr>
        <w:pStyle w:val="ListParagraph"/>
        <w:numPr>
          <w:ilvl w:val="0"/>
          <w:numId w:val="21"/>
        </w:numPr>
        <w:rPr>
          <w:rFonts w:ascii="Arial" w:eastAsia="Malgun Gothic" w:hAnsi="Arial" w:cs="Arial"/>
          <w:color w:val="000000" w:themeColor="text1"/>
        </w:rPr>
      </w:pPr>
      <w:r w:rsidRPr="00102719">
        <w:rPr>
          <w:rFonts w:ascii="Arial" w:eastAsia="Malgun Gothic" w:hAnsi="Arial" w:cs="Arial"/>
          <w:color w:val="000000" w:themeColor="text1"/>
        </w:rPr>
        <w:t>Email address.</w:t>
      </w:r>
    </w:p>
    <w:p w14:paraId="53201046" w14:textId="77777777" w:rsidR="003C0891" w:rsidRPr="00102719" w:rsidRDefault="003C0891" w:rsidP="00CE10DE">
      <w:pPr>
        <w:pStyle w:val="ListParagraph"/>
        <w:numPr>
          <w:ilvl w:val="0"/>
          <w:numId w:val="21"/>
        </w:numPr>
        <w:rPr>
          <w:rFonts w:ascii="Arial" w:eastAsia="Malgun Gothic" w:hAnsi="Arial" w:cs="Arial"/>
          <w:color w:val="000000" w:themeColor="text1"/>
        </w:rPr>
      </w:pPr>
      <w:r w:rsidRPr="00102719">
        <w:rPr>
          <w:rFonts w:ascii="Arial" w:eastAsia="Malgun Gothic" w:hAnsi="Arial" w:cs="Arial"/>
          <w:color w:val="000000" w:themeColor="text1"/>
        </w:rPr>
        <w:t>Billing information.</w:t>
      </w:r>
    </w:p>
    <w:p w14:paraId="101D2759" w14:textId="77777777" w:rsidR="003C0891"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algun Gothic Semilight" w:eastAsia="Malgun Gothic Semilight" w:hAnsi="Malgun Gothic Semilight" w:cs="Microsoft Sans Serif"/>
          <w:color w:val="000000" w:themeColor="text1"/>
          <w:sz w:val="26"/>
          <w:szCs w:val="26"/>
          <w:u w:val="single" w:color="000000"/>
        </w:rPr>
      </w:pPr>
    </w:p>
    <w:p w14:paraId="1711E04B" w14:textId="77777777" w:rsidR="00EF426B" w:rsidRDefault="00EF426B"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sz w:val="28"/>
          <w:szCs w:val="28"/>
          <w:u w:val="single" w:color="000000"/>
        </w:rPr>
      </w:pPr>
    </w:p>
    <w:p w14:paraId="497B339C" w14:textId="28607269" w:rsidR="003C0891" w:rsidRPr="00D009AF"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sz w:val="28"/>
          <w:szCs w:val="28"/>
          <w:u w:val="single" w:color="000000"/>
        </w:rPr>
      </w:pPr>
      <w:r w:rsidRPr="00D009AF">
        <w:rPr>
          <w:rFonts w:ascii="Arial" w:eastAsia="Malgun Gothic Semilight" w:hAnsi="Arial" w:cs="Arial"/>
          <w:color w:val="000000" w:themeColor="text1"/>
          <w:sz w:val="28"/>
          <w:szCs w:val="28"/>
          <w:u w:val="single" w:color="000000"/>
        </w:rPr>
        <w:lastRenderedPageBreak/>
        <w:t>Communications</w:t>
      </w:r>
    </w:p>
    <w:p w14:paraId="1677BCF1" w14:textId="77777777" w:rsidR="003C0891" w:rsidRPr="00102719"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color="000000"/>
        </w:rPr>
      </w:pPr>
      <w:r w:rsidRPr="00102719">
        <w:rPr>
          <w:rFonts w:ascii="Arial" w:eastAsia="Malgun Gothic Semilight" w:hAnsi="Arial" w:cs="Arial"/>
          <w:color w:val="000000" w:themeColor="text1"/>
          <w:u w:color="000000"/>
        </w:rPr>
        <w:t>Silk Road Super may use your personal information to contact you with newsletters, marketing or promotional materials and other information that ...</w:t>
      </w:r>
    </w:p>
    <w:p w14:paraId="76CD7A7C" w14:textId="77777777" w:rsidR="00D009AF" w:rsidRDefault="00D009AF"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Malgun Gothic Semilight" w:hAnsi="Arial" w:cs="Arial"/>
          <w:color w:val="000000" w:themeColor="text1"/>
          <w:sz w:val="26"/>
          <w:szCs w:val="26"/>
          <w:u w:val="single" w:color="000000"/>
        </w:rPr>
      </w:pPr>
    </w:p>
    <w:p w14:paraId="0A983827" w14:textId="67104900" w:rsidR="003C0891" w:rsidRPr="00D009AF"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Malgun Gothic Semilight" w:hAnsi="Arial" w:cs="Arial"/>
          <w:color w:val="000000" w:themeColor="text1"/>
          <w:sz w:val="28"/>
          <w:szCs w:val="28"/>
          <w:u w:val="single" w:color="000000"/>
        </w:rPr>
      </w:pPr>
      <w:r w:rsidRPr="00D009AF">
        <w:rPr>
          <w:rFonts w:ascii="Arial" w:eastAsia="Malgun Gothic Semilight" w:hAnsi="Arial" w:cs="Arial"/>
          <w:color w:val="000000" w:themeColor="text1"/>
          <w:sz w:val="28"/>
          <w:szCs w:val="28"/>
          <w:u w:val="single" w:color="000000"/>
        </w:rPr>
        <w:t>Security</w:t>
      </w:r>
    </w:p>
    <w:p w14:paraId="0CAEF867" w14:textId="2C2CCB9B" w:rsidR="003C0891" w:rsidRPr="00102719"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Malgun Gothic Semilight" w:hAnsi="Arial" w:cs="Arial"/>
          <w:color w:val="7F7F7F" w:themeColor="text1" w:themeTint="80"/>
          <w:u w:color="000000"/>
        </w:rPr>
      </w:pPr>
      <w:r w:rsidRPr="00102719">
        <w:rPr>
          <w:rFonts w:ascii="Arial" w:eastAsia="Malgun Gothic Semilight" w:hAnsi="Arial" w:cs="Arial"/>
          <w:color w:val="000000" w:themeColor="text1"/>
          <w:u w:color="000000"/>
        </w:rPr>
        <w:t xml:space="preserve">The security of your Personal Information is important to </w:t>
      </w:r>
      <w:r w:rsidR="00D009AF" w:rsidRPr="00102719">
        <w:rPr>
          <w:rFonts w:ascii="Arial" w:eastAsia="Malgun Gothic Semilight" w:hAnsi="Arial" w:cs="Arial"/>
          <w:color w:val="000000" w:themeColor="text1"/>
          <w:u w:color="000000"/>
        </w:rPr>
        <w:t>us but</w:t>
      </w:r>
      <w:r w:rsidRPr="00102719">
        <w:rPr>
          <w:rFonts w:ascii="Arial" w:eastAsia="Malgun Gothic Semilight" w:hAnsi="Arial" w:cs="Arial"/>
          <w:color w:val="000000" w:themeColor="text1"/>
          <w:u w:color="000000"/>
        </w:rPr>
        <w:t xml:space="preserve"> remember that no method of transmission over the Internet, or method of electronic storage, is 100% secure. While we strive to use commercially acceptable means to protect your personal information, we cannot guarantee its absolute security.</w:t>
      </w:r>
    </w:p>
    <w:p w14:paraId="2F7C3ECB" w14:textId="77777777" w:rsidR="003C0891"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lgun Gothic Semilight" w:eastAsia="Malgun Gothic Semilight" w:hAnsi="Malgun Gothic Semilight" w:cs="Microsoft Sans Serif"/>
          <w:color w:val="000000" w:themeColor="text1"/>
          <w:u w:color="000000"/>
        </w:rPr>
      </w:pPr>
    </w:p>
    <w:p w14:paraId="4C81AE23" w14:textId="77777777" w:rsidR="003C0891" w:rsidRPr="00D009AF"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Malgun Gothic Semilight" w:hAnsi="Arial" w:cs="Arial"/>
          <w:color w:val="000000" w:themeColor="text1"/>
          <w:sz w:val="28"/>
          <w:szCs w:val="28"/>
          <w:u w:color="000000"/>
        </w:rPr>
      </w:pPr>
      <w:r w:rsidRPr="00D009AF">
        <w:rPr>
          <w:rFonts w:ascii="Arial" w:eastAsia="Malgun Gothic Semilight" w:hAnsi="Arial" w:cs="Arial"/>
          <w:color w:val="000000" w:themeColor="text1"/>
          <w:sz w:val="28"/>
          <w:szCs w:val="28"/>
          <w:u w:val="single" w:color="000000"/>
        </w:rPr>
        <w:t>Changes to This Privacy Polic</w:t>
      </w:r>
      <w:r w:rsidRPr="00D009AF">
        <w:rPr>
          <w:rFonts w:ascii="Arial" w:eastAsia="Malgun Gothic Semilight" w:hAnsi="Arial" w:cs="Arial"/>
          <w:color w:val="000000" w:themeColor="text1"/>
          <w:sz w:val="28"/>
          <w:szCs w:val="28"/>
          <w:u w:color="000000"/>
        </w:rPr>
        <w:t>y</w:t>
      </w:r>
    </w:p>
    <w:p w14:paraId="26025DFE" w14:textId="77777777" w:rsidR="003C0891" w:rsidRPr="00102719"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Malgun Gothic Semilight" w:hAnsi="Arial" w:cs="Arial"/>
          <w:color w:val="000000" w:themeColor="text1"/>
          <w:u w:color="000000"/>
        </w:rPr>
      </w:pPr>
      <w:r w:rsidRPr="00102719">
        <w:rPr>
          <w:rFonts w:ascii="Arial" w:eastAsia="Malgun Gothic Semilight" w:hAnsi="Arial" w:cs="Arial"/>
          <w:color w:val="000000" w:themeColor="text1"/>
          <w:u w:color="000000"/>
        </w:rPr>
        <w:t>This Privacy Policy is effective as of 01/07/2018 and will remain in effect except with respect to any changes in its provisions in the future, which will be in effect immediately after being posted on this page.</w:t>
      </w:r>
    </w:p>
    <w:p w14:paraId="43DC949E" w14:textId="77777777" w:rsidR="009F656A" w:rsidRPr="00102719" w:rsidRDefault="009F656A"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color="000000"/>
        </w:rPr>
      </w:pPr>
    </w:p>
    <w:p w14:paraId="003E45D9" w14:textId="77777777" w:rsidR="003C0891" w:rsidRPr="00102719"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color="000000"/>
        </w:rPr>
      </w:pPr>
      <w:r w:rsidRPr="00102719">
        <w:rPr>
          <w:rFonts w:ascii="Arial" w:eastAsia="Malgun Gothic Semilight" w:hAnsi="Arial" w:cs="Arial"/>
          <w:color w:val="000000" w:themeColor="text1"/>
          <w:u w:color="000000"/>
        </w:rPr>
        <w:t xml:space="preserve">Silk Road Super reserve the right to update or change our Privacy Policy at any time and you should check this Privacy Policy periodically. Your continued use of </w:t>
      </w:r>
      <w:r w:rsidRPr="00613D4C">
        <w:rPr>
          <w:rFonts w:ascii="Arial" w:eastAsia="Malgun Gothic Semilight" w:hAnsi="Arial" w:cs="Arial"/>
          <w:color w:val="C00000"/>
          <w:u w:color="000000"/>
        </w:rPr>
        <w:t xml:space="preserve">www.silkroadsuper.com </w:t>
      </w:r>
      <w:r w:rsidRPr="00102719">
        <w:rPr>
          <w:rFonts w:ascii="Arial" w:eastAsia="Malgun Gothic Semilight" w:hAnsi="Arial" w:cs="Arial"/>
          <w:color w:val="000000" w:themeColor="text1"/>
          <w:u w:color="000000"/>
        </w:rPr>
        <w:t>after we post any modifications to the Privacy Policy on this page will constitute your acknowledgment of the modifications and your consent to abide and be bound by the modified Privacy Policy.</w:t>
      </w:r>
    </w:p>
    <w:p w14:paraId="700A3E24" w14:textId="77777777" w:rsidR="003C0891" w:rsidRPr="00102719"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w:eastAsia="Malgun Gothic Semilight" w:hAnsi="Arial" w:cs="Arial"/>
          <w:color w:val="000000" w:themeColor="text1"/>
          <w:u w:color="000000"/>
        </w:rPr>
      </w:pPr>
      <w:r w:rsidRPr="00102719">
        <w:rPr>
          <w:rFonts w:ascii="Arial" w:eastAsia="Malgun Gothic Semilight" w:hAnsi="Arial" w:cs="Arial"/>
          <w:color w:val="000000" w:themeColor="text1"/>
          <w:u w:color="000000"/>
        </w:rPr>
        <w:t xml:space="preserve">If Silk Road Super makes any material changes to this Privacy Policy, we will notify our </w:t>
      </w:r>
      <w:r w:rsidR="00B03372" w:rsidRPr="00102719">
        <w:rPr>
          <w:rFonts w:ascii="Arial" w:eastAsia="Malgun Gothic Semilight" w:hAnsi="Arial" w:cs="Arial"/>
          <w:color w:val="000000" w:themeColor="text1"/>
          <w:u w:color="000000"/>
        </w:rPr>
        <w:t xml:space="preserve">patrons </w:t>
      </w:r>
      <w:r w:rsidRPr="00102719">
        <w:rPr>
          <w:rFonts w:ascii="Arial" w:eastAsia="Malgun Gothic Semilight" w:hAnsi="Arial" w:cs="Arial"/>
          <w:color w:val="000000" w:themeColor="text1"/>
          <w:u w:color="000000"/>
        </w:rPr>
        <w:t>by placing a prominent notice on our website.</w:t>
      </w:r>
    </w:p>
    <w:p w14:paraId="53FEE0A4" w14:textId="77777777" w:rsidR="003C0891" w:rsidRPr="003C0891"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Malgun Gothic Semilight" w:eastAsia="Malgun Gothic Semilight" w:hAnsi="Malgun Gothic Semilight" w:cs="Microsoft Sans Serif"/>
          <w:color w:val="000000" w:themeColor="text1"/>
          <w:u w:color="000000"/>
        </w:rPr>
      </w:pPr>
    </w:p>
    <w:p w14:paraId="73FCDBA7" w14:textId="77777777" w:rsidR="003C0891" w:rsidRPr="00102719"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Arial Narrow" w:eastAsia="Malgun Gothic Semilight" w:hAnsi="Arial Narrow" w:cs="Microsoft Sans Serif"/>
          <w:color w:val="7F7F7F" w:themeColor="text1" w:themeTint="80"/>
          <w:sz w:val="26"/>
          <w:szCs w:val="26"/>
          <w:u w:color="000000"/>
        </w:rPr>
      </w:pPr>
      <w:r w:rsidRPr="00102719">
        <w:rPr>
          <w:rFonts w:ascii="Arial" w:eastAsia="Malgun Gothic Semilight" w:hAnsi="Arial" w:cs="Arial"/>
          <w:color w:val="000000" w:themeColor="text1"/>
          <w:u w:color="000000"/>
        </w:rPr>
        <w:t>If you have any questions about this Privacy Policy, please contact the Silk Road Supper support team at</w:t>
      </w:r>
      <w:r w:rsidRPr="00102719">
        <w:rPr>
          <w:rFonts w:ascii="Malgun Gothic Semilight" w:eastAsia="Malgun Gothic Semilight" w:hAnsi="Malgun Gothic Semilight" w:cs="Microsoft Sans Serif"/>
          <w:color w:val="000000" w:themeColor="text1"/>
          <w:sz w:val="22"/>
          <w:szCs w:val="22"/>
          <w:u w:color="000000"/>
        </w:rPr>
        <w:t xml:space="preserve"> </w:t>
      </w:r>
      <w:r w:rsidRPr="00FB5014">
        <w:rPr>
          <w:rFonts w:ascii="Arial Narrow" w:eastAsia="Malgun Gothic Semilight" w:hAnsi="Arial Narrow" w:cs="Microsoft Sans Serif"/>
          <w:color w:val="C00000"/>
          <w:sz w:val="26"/>
          <w:szCs w:val="26"/>
        </w:rPr>
        <w:t>support@silkroadsuper.com.</w:t>
      </w:r>
    </w:p>
    <w:p w14:paraId="46837AF9" w14:textId="77777777" w:rsidR="003C0891" w:rsidRPr="003C0891" w:rsidRDefault="003C0891" w:rsidP="003C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lgun Gothic Semilight" w:eastAsia="Malgun Gothic Semilight" w:hAnsi="Malgun Gothic Semilight" w:cs="Microsoft Sans Serif"/>
          <w:color w:val="000000" w:themeColor="text1"/>
          <w:u w:color="000000"/>
        </w:rPr>
      </w:pPr>
    </w:p>
    <w:p w14:paraId="3D116C1D" w14:textId="77777777" w:rsidR="007F28EC" w:rsidRPr="00D85C2E" w:rsidRDefault="007F28EC" w:rsidP="00D85C2E">
      <w:pPr>
        <w:pStyle w:val="Body"/>
        <w:rPr>
          <w:rFonts w:ascii="Malgun Gothic Semilight" w:eastAsia="Malgun Gothic Semilight" w:hAnsi="Malgun Gothic Semilight" w:cs="Malgun Gothic Semilight"/>
          <w14:shadow w14:blurRad="0" w14:dist="2667" w14:dir="18252326" w14:sx="100000" w14:sy="100000" w14:kx="0" w14:ky="0" w14:algn="tl">
            <w14:srgbClr w14:val="000000">
              <w14:alpha w14:val="100000"/>
            </w14:srgbClr>
          </w14:shadow>
        </w:rPr>
      </w:pPr>
    </w:p>
    <w:sectPr w:rsidR="007F28EC" w:rsidRPr="00D85C2E" w:rsidSect="00FB5014">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806"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E96D0" w14:textId="77777777" w:rsidR="00D8500B" w:rsidRDefault="00D8500B">
      <w:r>
        <w:separator/>
      </w:r>
    </w:p>
  </w:endnote>
  <w:endnote w:type="continuationSeparator" w:id="0">
    <w:p w14:paraId="1EA5A431" w14:textId="77777777" w:rsidR="00D8500B" w:rsidRDefault="00D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algun Gothic Semilight">
    <w:altName w:val="Arial Unicode MS"/>
    <w:panose1 w:val="020B0502040204020203"/>
    <w:charset w:val="81"/>
    <w:family w:val="swiss"/>
    <w:pitch w:val="variable"/>
    <w:sig w:usb0="00000000"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8DE5" w14:textId="77777777" w:rsidR="00DB45C2" w:rsidRDefault="00DB4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CB75" w14:textId="77777777" w:rsidR="0042757C" w:rsidRDefault="0042757C">
    <w:pPr>
      <w:pStyle w:val="HeaderFooter"/>
      <w:tabs>
        <w:tab w:val="clear" w:pos="9020"/>
        <w:tab w:val="center" w:pos="5760"/>
        <w:tab w:val="right" w:pos="115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C782" w14:textId="77777777" w:rsidR="00DB45C2" w:rsidRDefault="00DB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06E0" w14:textId="77777777" w:rsidR="00D8500B" w:rsidRDefault="00D8500B">
      <w:r>
        <w:separator/>
      </w:r>
    </w:p>
  </w:footnote>
  <w:footnote w:type="continuationSeparator" w:id="0">
    <w:p w14:paraId="2B132A88" w14:textId="77777777" w:rsidR="00D8500B" w:rsidRDefault="00D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692F" w14:textId="77777777" w:rsidR="00D85C2E" w:rsidRDefault="00D85C2E" w:rsidP="00FB50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EE0DA" w14:textId="77777777" w:rsidR="00D85C2E" w:rsidRDefault="00D85C2E" w:rsidP="00D85C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8E0F" w14:textId="3F431A00" w:rsidR="00137E58" w:rsidRDefault="00137E58" w:rsidP="00D85C2E">
    <w:pPr>
      <w:pStyle w:val="Header"/>
      <w:ind w:right="360"/>
    </w:pPr>
  </w:p>
  <w:sdt>
    <w:sdtPr>
      <w:rPr>
        <w:rStyle w:val="PageNumber"/>
      </w:rPr>
      <w:id w:val="-365911201"/>
      <w:docPartObj>
        <w:docPartGallery w:val="Page Numbers (Top of Page)"/>
        <w:docPartUnique/>
      </w:docPartObj>
    </w:sdtPr>
    <w:sdtEndPr>
      <w:rPr>
        <w:rStyle w:val="PageNumber"/>
      </w:rPr>
    </w:sdtEndPr>
    <w:sdtContent>
      <w:p w14:paraId="11BE293E" w14:textId="77777777" w:rsidR="007C56AD" w:rsidRDefault="007C56AD" w:rsidP="007C56AD">
        <w:pPr>
          <w:pStyle w:val="Header"/>
          <w:framePr w:wrap="none" w:vAnchor="text" w:hAnchor="page" w:x="11473" w:y="62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B8687" w14:textId="6FF86AEB" w:rsidR="00137E58" w:rsidRDefault="00FB5014" w:rsidP="00137E58">
    <w:pPr>
      <w:pStyle w:val="Header"/>
      <w:tabs>
        <w:tab w:val="left" w:pos="180"/>
        <w:tab w:val="left" w:pos="630"/>
      </w:tabs>
      <w:ind w:left="-450"/>
    </w:pPr>
    <w:r>
      <w:rPr>
        <w:noProof/>
      </w:rPr>
      <mc:AlternateContent>
        <mc:Choice Requires="wps">
          <w:drawing>
            <wp:anchor distT="0" distB="0" distL="114300" distR="114300" simplePos="0" relativeHeight="251659264" behindDoc="0" locked="0" layoutInCell="1" allowOverlap="1" wp14:anchorId="282AA08D" wp14:editId="109BE01F">
              <wp:simplePos x="0" y="0"/>
              <wp:positionH relativeFrom="column">
                <wp:posOffset>-20320</wp:posOffset>
              </wp:positionH>
              <wp:positionV relativeFrom="paragraph">
                <wp:posOffset>68580</wp:posOffset>
              </wp:positionV>
              <wp:extent cx="1371600" cy="548640"/>
              <wp:effectExtent l="0" t="0" r="12700" b="10160"/>
              <wp:wrapNone/>
              <wp:docPr id="7" name="Text Box 7"/>
              <wp:cNvGraphicFramePr/>
              <a:graphic xmlns:a="http://schemas.openxmlformats.org/drawingml/2006/main">
                <a:graphicData uri="http://schemas.microsoft.com/office/word/2010/wordprocessingShape">
                  <wps:wsp>
                    <wps:cNvSpPr txBox="1"/>
                    <wps:spPr>
                      <a:xfrm>
                        <a:off x="0" y="0"/>
                        <a:ext cx="1371600" cy="548640"/>
                      </a:xfrm>
                      <a:prstGeom prst="rect">
                        <a:avLst/>
                      </a:prstGeom>
                      <a:noFill/>
                      <a:ln w="12700">
                        <a:solidFill>
                          <a:srgbClr val="FF0000"/>
                        </a:solidFill>
                      </a:ln>
                      <a:effectLst/>
                      <a:sp3d/>
                    </wps:spPr>
                    <wps:style>
                      <a:lnRef idx="0">
                        <a:scrgbClr r="0" g="0" b="0"/>
                      </a:lnRef>
                      <a:fillRef idx="0">
                        <a:scrgbClr r="0" g="0" b="0"/>
                      </a:fillRef>
                      <a:effectRef idx="0">
                        <a:scrgbClr r="0" g="0" b="0"/>
                      </a:effectRef>
                      <a:fontRef idx="none"/>
                    </wps:style>
                    <wps:txbx>
                      <w:txbxContent>
                        <w:p w14:paraId="3D3347AB" w14:textId="031B4CC2" w:rsidR="00FB5014" w:rsidRDefault="00FB5014">
                          <w:r>
                            <w:rPr>
                              <w:noProof/>
                            </w:rPr>
                            <w:drawing>
                              <wp:inline distT="0" distB="0" distL="0" distR="0" wp14:anchorId="495C4EFF" wp14:editId="7F22D02C">
                                <wp:extent cx="1289073" cy="558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9-01 at 10.45.03 AM.png"/>
                                        <pic:cNvPicPr/>
                                      </pic:nvPicPr>
                                      <pic:blipFill>
                                        <a:blip r:embed="rId1">
                                          <a:extLst>
                                            <a:ext uri="{28A0092B-C50C-407E-A947-70E740481C1C}">
                                              <a14:useLocalDpi xmlns:a14="http://schemas.microsoft.com/office/drawing/2010/main" val="0"/>
                                            </a:ext>
                                          </a:extLst>
                                        </a:blip>
                                        <a:stretch>
                                          <a:fillRect/>
                                        </a:stretch>
                                      </pic:blipFill>
                                      <pic:spPr>
                                        <a:xfrm>
                                          <a:off x="0" y="0"/>
                                          <a:ext cx="1300995" cy="563968"/>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AA08D" id="_x0000_t202" coordsize="21600,21600" o:spt="202" path="m,l,21600r21600,l21600,xe">
              <v:stroke joinstyle="miter"/>
              <v:path gradientshapeok="t" o:connecttype="rect"/>
            </v:shapetype>
            <v:shape id="Text Box 7" o:spid="_x0000_s1026" type="#_x0000_t202" style="position:absolute;left:0;text-align:left;margin-left:-1.6pt;margin-top:5.4pt;width:10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" filled="f" strokecolor="red" strokeweight="1pt">
              <v:textbox inset="4pt,4pt,4pt,4pt">
                <w:txbxContent>
                  <w:p w14:paraId="3D3347AB" w14:textId="031B4CC2" w:rsidR="00FB5014" w:rsidRDefault="00FB5014">
                    <w:r>
                      <w:rPr>
                        <w:noProof/>
                      </w:rPr>
                      <w:drawing>
                        <wp:inline distT="0" distB="0" distL="0" distR="0" wp14:anchorId="495C4EFF" wp14:editId="7F22D02C">
                          <wp:extent cx="1289073" cy="5588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9-01 at 10.45.03 AM.png"/>
                                  <pic:cNvPicPr/>
                                </pic:nvPicPr>
                                <pic:blipFill>
                                  <a:blip r:embed="rId1">
                                    <a:extLst>
                                      <a:ext uri="{28A0092B-C50C-407E-A947-70E740481C1C}">
                                        <a14:useLocalDpi xmlns:a14="http://schemas.microsoft.com/office/drawing/2010/main" val="0"/>
                                      </a:ext>
                                    </a:extLst>
                                  </a:blip>
                                  <a:stretch>
                                    <a:fillRect/>
                                  </a:stretch>
                                </pic:blipFill>
                                <pic:spPr>
                                  <a:xfrm>
                                    <a:off x="0" y="0"/>
                                    <a:ext cx="1300995" cy="563968"/>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FC4E" w14:textId="77777777" w:rsidR="00D56B04" w:rsidRDefault="00D56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747875"/>
    <w:multiLevelType w:val="hybridMultilevel"/>
    <w:tmpl w:val="F362B8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E52E79"/>
    <w:multiLevelType w:val="hybridMultilevel"/>
    <w:tmpl w:val="08B8D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5949AB"/>
    <w:multiLevelType w:val="hybridMultilevel"/>
    <w:tmpl w:val="E6F625AC"/>
    <w:lvl w:ilvl="0" w:tplc="AA424B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208AD"/>
    <w:multiLevelType w:val="hybridMultilevel"/>
    <w:tmpl w:val="8C007A44"/>
    <w:numStyleLink w:val="Numbered"/>
  </w:abstractNum>
  <w:abstractNum w:abstractNumId="6" w15:restartNumberingAfterBreak="0">
    <w:nsid w:val="3B1C6C18"/>
    <w:multiLevelType w:val="hybridMultilevel"/>
    <w:tmpl w:val="2B00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930C5"/>
    <w:multiLevelType w:val="hybridMultilevel"/>
    <w:tmpl w:val="F9C8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417A9"/>
    <w:multiLevelType w:val="hybridMultilevel"/>
    <w:tmpl w:val="B9A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B4373"/>
    <w:multiLevelType w:val="hybridMultilevel"/>
    <w:tmpl w:val="8C007A44"/>
    <w:styleLink w:val="Numbered"/>
    <w:lvl w:ilvl="0" w:tplc="00948E4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B5499F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ADC4B48">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7B1ED08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82EB0C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11AEB9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0E7E466C">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382E8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FEAE74C">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9F61BF4"/>
    <w:multiLevelType w:val="hybridMultilevel"/>
    <w:tmpl w:val="2E4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76D5D"/>
    <w:multiLevelType w:val="hybridMultilevel"/>
    <w:tmpl w:val="45FC5A96"/>
    <w:numStyleLink w:val="Bullet"/>
  </w:abstractNum>
  <w:abstractNum w:abstractNumId="12" w15:restartNumberingAfterBreak="0">
    <w:nsid w:val="79E92066"/>
    <w:multiLevelType w:val="hybridMultilevel"/>
    <w:tmpl w:val="45FC5A96"/>
    <w:styleLink w:val="Bullet"/>
    <w:lvl w:ilvl="0" w:tplc="7EF29D4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2D6068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2D9650F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6EA323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79EAF9C">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99A4C75E">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C08DB16">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98E0396C">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67E424FE">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2"/>
  </w:num>
  <w:num w:numId="2">
    <w:abstractNumId w:val="11"/>
  </w:num>
  <w:num w:numId="3">
    <w:abstractNumId w:val="11"/>
    <w:lvlOverride w:ilvl="0">
      <w:lvl w:ilvl="0" w:tplc="18524BC0">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7FA3DB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B5006E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361F2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1C50A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99E1692">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CD4B9D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C6D23A">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062D73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9"/>
  </w:num>
  <w:num w:numId="5">
    <w:abstractNumId w:val="5"/>
  </w:num>
  <w:num w:numId="6">
    <w:abstractNumId w:val="11"/>
    <w:lvlOverride w:ilvl="0">
      <w:lvl w:ilvl="0" w:tplc="18524BC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7FA3DB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B5006E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361F2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1C50A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99E1692">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CD4B9D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C6D23A">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062D73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11"/>
    <w:lvlOverride w:ilvl="0">
      <w:lvl w:ilvl="0" w:tplc="18524BC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7FA3DB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B5006E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361F2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1C50A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99E1692">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CD4B9D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C6D23A">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062D73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 w:ilvl="0" w:tplc="1B0CE63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F8E1A7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5F86DD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3841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380FC2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B008A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40F0E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2986A3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BA3C9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lvlOverride w:ilvl="0">
      <w:lvl w:ilvl="0" w:tplc="18524BC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7FA3DB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B5006E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361F2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1C50A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99E1692">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CD4B9D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C6D23A">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062D73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11"/>
    <w:lvlOverride w:ilvl="0">
      <w:lvl w:ilvl="0" w:tplc="18524BC0">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7FA3DB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B5006E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361F2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1C50A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99E1692">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CD4B9D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C6D23A">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062D73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11"/>
    <w:lvlOverride w:ilvl="0">
      <w:lvl w:ilvl="0" w:tplc="18524BC0">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7FA3DB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B5006E6">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361F2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1C50A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99E1692">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CD4B9D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1C6D23A">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062D73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4">
    <w:abstractNumId w:val="6"/>
  </w:num>
  <w:num w:numId="15">
    <w:abstractNumId w:val="3"/>
  </w:num>
  <w:num w:numId="16">
    <w:abstractNumId w:val="7"/>
  </w:num>
  <w:num w:numId="17">
    <w:abstractNumId w:val="2"/>
  </w:num>
  <w:num w:numId="18">
    <w:abstractNumId w:val="4"/>
  </w:num>
  <w:num w:numId="19">
    <w:abstractNumId w:val="0"/>
  </w:num>
  <w:num w:numId="20">
    <w:abstractNumId w:val="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E5"/>
    <w:rsid w:val="00025DE5"/>
    <w:rsid w:val="000420B5"/>
    <w:rsid w:val="000A6FBC"/>
    <w:rsid w:val="000B291C"/>
    <w:rsid w:val="000C5FA2"/>
    <w:rsid w:val="00102719"/>
    <w:rsid w:val="00125D44"/>
    <w:rsid w:val="00137E58"/>
    <w:rsid w:val="001C5613"/>
    <w:rsid w:val="00221FC4"/>
    <w:rsid w:val="002B1109"/>
    <w:rsid w:val="002E6F10"/>
    <w:rsid w:val="003B5058"/>
    <w:rsid w:val="003C0891"/>
    <w:rsid w:val="003D2210"/>
    <w:rsid w:val="00423CA0"/>
    <w:rsid w:val="0042757C"/>
    <w:rsid w:val="004B239C"/>
    <w:rsid w:val="005277F2"/>
    <w:rsid w:val="0059671B"/>
    <w:rsid w:val="005D4148"/>
    <w:rsid w:val="00613D4C"/>
    <w:rsid w:val="006A202D"/>
    <w:rsid w:val="00772422"/>
    <w:rsid w:val="007B5131"/>
    <w:rsid w:val="007C3B15"/>
    <w:rsid w:val="007C56AD"/>
    <w:rsid w:val="007F28EC"/>
    <w:rsid w:val="00904D10"/>
    <w:rsid w:val="009835A5"/>
    <w:rsid w:val="009F656A"/>
    <w:rsid w:val="00A8070E"/>
    <w:rsid w:val="00AE2101"/>
    <w:rsid w:val="00B03372"/>
    <w:rsid w:val="00B10509"/>
    <w:rsid w:val="00B24A3C"/>
    <w:rsid w:val="00BF65C7"/>
    <w:rsid w:val="00C37C4A"/>
    <w:rsid w:val="00C75624"/>
    <w:rsid w:val="00CC4253"/>
    <w:rsid w:val="00CD70A2"/>
    <w:rsid w:val="00CE10DE"/>
    <w:rsid w:val="00D009AF"/>
    <w:rsid w:val="00D10941"/>
    <w:rsid w:val="00D400AC"/>
    <w:rsid w:val="00D56B04"/>
    <w:rsid w:val="00D8500B"/>
    <w:rsid w:val="00D85C2E"/>
    <w:rsid w:val="00DB45C2"/>
    <w:rsid w:val="00EB572B"/>
    <w:rsid w:val="00EF426B"/>
    <w:rsid w:val="00F733C4"/>
    <w:rsid w:val="00FA217E"/>
    <w:rsid w:val="00FB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A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Underline">
    <w:name w:val="Underline"/>
    <w:rPr>
      <w:u w:val="single"/>
      <w:lang w:val="en-US"/>
    </w:rPr>
  </w:style>
  <w:style w:type="numbering" w:customStyle="1" w:styleId="Numbered">
    <w:name w:val="Numbered"/>
    <w:pPr>
      <w:numPr>
        <w:numId w:val="4"/>
      </w:numPr>
    </w:pPr>
  </w:style>
  <w:style w:type="character" w:customStyle="1" w:styleId="Link">
    <w:name w:val="Link"/>
    <w:rPr>
      <w:u w:val="single"/>
    </w:rPr>
  </w:style>
  <w:style w:type="character" w:customStyle="1" w:styleId="Hyperlink0">
    <w:name w:val="Hyperlink.0"/>
    <w:basedOn w:val="Link"/>
    <w:rPr>
      <w:color w:val="0432FF"/>
      <w:u w:val="single"/>
    </w:rPr>
  </w:style>
  <w:style w:type="paragraph" w:styleId="ListParagraph">
    <w:name w:val="List Paragraph"/>
    <w:basedOn w:val="Normal"/>
    <w:uiPriority w:val="34"/>
    <w:qFormat/>
    <w:rsid w:val="00C75624"/>
    <w:pPr>
      <w:ind w:left="720"/>
      <w:contextualSpacing/>
    </w:pPr>
  </w:style>
  <w:style w:type="paragraph" w:styleId="Header">
    <w:name w:val="header"/>
    <w:basedOn w:val="Normal"/>
    <w:link w:val="HeaderChar"/>
    <w:uiPriority w:val="99"/>
    <w:unhideWhenUsed/>
    <w:rsid w:val="00137E58"/>
    <w:pPr>
      <w:tabs>
        <w:tab w:val="center" w:pos="4680"/>
        <w:tab w:val="right" w:pos="9360"/>
      </w:tabs>
    </w:pPr>
  </w:style>
  <w:style w:type="character" w:customStyle="1" w:styleId="HeaderChar">
    <w:name w:val="Header Char"/>
    <w:basedOn w:val="DefaultParagraphFont"/>
    <w:link w:val="Header"/>
    <w:uiPriority w:val="99"/>
    <w:rsid w:val="00137E58"/>
    <w:rPr>
      <w:sz w:val="24"/>
      <w:szCs w:val="24"/>
    </w:rPr>
  </w:style>
  <w:style w:type="paragraph" w:styleId="Footer">
    <w:name w:val="footer"/>
    <w:basedOn w:val="Normal"/>
    <w:link w:val="FooterChar"/>
    <w:uiPriority w:val="99"/>
    <w:unhideWhenUsed/>
    <w:rsid w:val="00137E58"/>
    <w:pPr>
      <w:tabs>
        <w:tab w:val="center" w:pos="4680"/>
        <w:tab w:val="right" w:pos="9360"/>
      </w:tabs>
    </w:pPr>
  </w:style>
  <w:style w:type="character" w:customStyle="1" w:styleId="FooterChar">
    <w:name w:val="Footer Char"/>
    <w:basedOn w:val="DefaultParagraphFont"/>
    <w:link w:val="Footer"/>
    <w:uiPriority w:val="99"/>
    <w:rsid w:val="00137E58"/>
    <w:rPr>
      <w:sz w:val="24"/>
      <w:szCs w:val="24"/>
    </w:rPr>
  </w:style>
  <w:style w:type="character" w:styleId="PageNumber">
    <w:name w:val="page number"/>
    <w:basedOn w:val="DefaultParagraphFont"/>
    <w:uiPriority w:val="99"/>
    <w:semiHidden/>
    <w:unhideWhenUsed/>
    <w:rsid w:val="00D8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ilkroadsuper.com" TargetMode="External"/><Relationship Id="rId13" Type="http://schemas.openxmlformats.org/officeDocument/2006/relationships/hyperlink" Target="http://www.silkroadsuper.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ilkroadsuper.com" TargetMode="External"/><Relationship Id="rId12" Type="http://schemas.openxmlformats.org/officeDocument/2006/relationships/hyperlink" Target="http://www.silkroadsuper.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kroadsup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ilkroadsuper.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ilkroadsupe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fullestname/Downloads/PrivacyPolicy%20.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PrivacyPolicy .dotx</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dc:creator>
  <cp:lastModifiedBy>E S</cp:lastModifiedBy>
  <cp:revision>2</cp:revision>
  <cp:lastPrinted>2018-01-07T13:38:00Z</cp:lastPrinted>
  <dcterms:created xsi:type="dcterms:W3CDTF">2018-02-24T08:18:00Z</dcterms:created>
  <dcterms:modified xsi:type="dcterms:W3CDTF">2018-02-24T08:18:00Z</dcterms:modified>
</cp:coreProperties>
</file>