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F0" w:rsidRPr="004D3CF0" w:rsidRDefault="004D3CF0" w:rsidP="004D3CF0">
      <w:pPr>
        <w:spacing w:line="276" w:lineRule="auto"/>
        <w:rPr>
          <w:rFonts w:ascii="Times New Roman" w:eastAsia="Times New Roman" w:hAnsi="Times New Roman" w:cs="Times New Roman"/>
          <w:kern w:val="36"/>
          <w:sz w:val="24"/>
          <w:szCs w:val="24"/>
        </w:rPr>
      </w:pPr>
      <w:r w:rsidRPr="004D3CF0">
        <w:rPr>
          <w:rFonts w:ascii="Times New Roman" w:hAnsi="Times New Roman" w:cs="Times New Roman"/>
          <w:i/>
          <w:sz w:val="28"/>
          <w:szCs w:val="28"/>
          <w:shd w:val="clear" w:color="auto" w:fill="FFFFFF"/>
        </w:rPr>
        <w:t xml:space="preserve">This message was delivered </w:t>
      </w:r>
      <w:r w:rsidRPr="004D3CF0">
        <w:rPr>
          <w:rFonts w:ascii="Times New Roman" w:hAnsi="Times New Roman" w:cs="Times New Roman"/>
          <w:i/>
          <w:sz w:val="28"/>
          <w:szCs w:val="28"/>
          <w:shd w:val="clear" w:color="auto" w:fill="FFFFFF"/>
        </w:rPr>
        <w:t>by Rev. David M. Montgomery</w:t>
      </w:r>
      <w:r w:rsidRPr="004D3CF0">
        <w:rPr>
          <w:rFonts w:ascii="Times New Roman" w:hAnsi="Times New Roman" w:cs="Times New Roman"/>
          <w:i/>
          <w:sz w:val="28"/>
          <w:szCs w:val="28"/>
          <w:shd w:val="clear" w:color="auto" w:fill="FFFFFF"/>
        </w:rPr>
        <w:t xml:space="preserve"> to the People of Prayer of the Tontogany Presbyterian Church</w:t>
      </w:r>
      <w:r w:rsidRPr="004D3CF0">
        <w:rPr>
          <w:rFonts w:ascii="Times New Roman" w:hAnsi="Times New Roman" w:cs="Times New Roman"/>
          <w:i/>
          <w:sz w:val="28"/>
          <w:szCs w:val="28"/>
          <w:shd w:val="clear" w:color="auto" w:fill="FFFFFF"/>
        </w:rPr>
        <w:t xml:space="preserve">, </w:t>
      </w:r>
      <w:r w:rsidRPr="004D3CF0">
        <w:rPr>
          <w:rFonts w:ascii="Times New Roman" w:hAnsi="Times New Roman" w:cs="Times New Roman"/>
          <w:i/>
          <w:sz w:val="28"/>
          <w:szCs w:val="28"/>
          <w:shd w:val="clear" w:color="auto" w:fill="FFFFFF"/>
        </w:rPr>
        <w:t xml:space="preserve">Tontogany, </w:t>
      </w:r>
      <w:r w:rsidRPr="004D3CF0">
        <w:rPr>
          <w:rFonts w:ascii="Times New Roman" w:hAnsi="Times New Roman" w:cs="Times New Roman"/>
          <w:i/>
          <w:sz w:val="28"/>
          <w:szCs w:val="28"/>
          <w:shd w:val="clear" w:color="auto" w:fill="FFFFFF"/>
        </w:rPr>
        <w:t>Ohio</w:t>
      </w:r>
      <w:r w:rsidRPr="004D3CF0">
        <w:rPr>
          <w:rFonts w:ascii="Times New Roman" w:hAnsi="Times New Roman" w:cs="Times New Roman"/>
          <w:i/>
          <w:sz w:val="28"/>
          <w:szCs w:val="28"/>
          <w:shd w:val="clear" w:color="auto" w:fill="FFFFFF"/>
        </w:rPr>
        <w:t xml:space="preserve"> on the fourth Sunday of the Season of Easter, Mother’s Day, the twelve day of May in the year of our LORD two thousand and nineteen.</w:t>
      </w:r>
      <w:r w:rsidRPr="004D3CF0">
        <w:rPr>
          <w:rFonts w:ascii="Times New Roman" w:eastAsia="Times New Roman" w:hAnsi="Times New Roman" w:cs="Times New Roman"/>
          <w:kern w:val="36"/>
          <w:sz w:val="24"/>
          <w:szCs w:val="24"/>
        </w:rPr>
        <w:t xml:space="preserve">  </w:t>
      </w:r>
      <w:r w:rsidRPr="004D3CF0">
        <w:rPr>
          <w:rFonts w:ascii="Times New Roman" w:eastAsia="Times New Roman" w:hAnsi="Times New Roman" w:cs="Times New Roman"/>
          <w:i/>
          <w:kern w:val="36"/>
          <w:sz w:val="28"/>
          <w:szCs w:val="28"/>
        </w:rPr>
        <w:t>It is based on the following Scriptures:</w:t>
      </w:r>
      <w:r w:rsidRPr="004D3CF0">
        <w:rPr>
          <w:rFonts w:ascii="Times New Roman" w:eastAsia="Times New Roman" w:hAnsi="Times New Roman" w:cs="Times New Roman"/>
          <w:kern w:val="36"/>
          <w:sz w:val="24"/>
          <w:szCs w:val="24"/>
        </w:rPr>
        <w:br/>
      </w:r>
    </w:p>
    <w:p w:rsidR="0013570B" w:rsidRPr="004D3CF0" w:rsidRDefault="0013570B" w:rsidP="00792659">
      <w:pPr>
        <w:shd w:val="clear" w:color="auto" w:fill="FFFFFF"/>
        <w:spacing w:after="0" w:line="276" w:lineRule="auto"/>
        <w:outlineLvl w:val="0"/>
        <w:rPr>
          <w:rFonts w:ascii="Times New Roman" w:eastAsia="Times New Roman" w:hAnsi="Times New Roman" w:cs="Times New Roman"/>
          <w:kern w:val="36"/>
          <w:sz w:val="24"/>
          <w:szCs w:val="24"/>
        </w:rPr>
      </w:pPr>
      <w:r w:rsidRPr="004D3CF0">
        <w:rPr>
          <w:rFonts w:ascii="Times New Roman" w:eastAsia="Times New Roman" w:hAnsi="Times New Roman" w:cs="Times New Roman"/>
          <w:kern w:val="36"/>
          <w:sz w:val="24"/>
          <w:szCs w:val="24"/>
        </w:rPr>
        <w:t>Acts 9:36-43  (CEB)</w:t>
      </w:r>
    </w:p>
    <w:p w:rsidR="0013570B" w:rsidRPr="004D3CF0" w:rsidRDefault="0013570B" w:rsidP="00792659">
      <w:pPr>
        <w:shd w:val="clear" w:color="auto" w:fill="FFFFFF"/>
        <w:spacing w:after="150" w:line="276" w:lineRule="auto"/>
        <w:rPr>
          <w:rFonts w:ascii="Times New Roman" w:eastAsia="Times New Roman" w:hAnsi="Times New Roman" w:cs="Times New Roman"/>
          <w:sz w:val="24"/>
          <w:szCs w:val="24"/>
        </w:rPr>
      </w:pPr>
      <w:r w:rsidRPr="004D3CF0">
        <w:rPr>
          <w:rFonts w:ascii="Times New Roman" w:eastAsia="Times New Roman" w:hAnsi="Times New Roman" w:cs="Times New Roman"/>
          <w:b/>
          <w:bCs/>
          <w:sz w:val="24"/>
          <w:szCs w:val="24"/>
          <w:vertAlign w:val="superscript"/>
        </w:rPr>
        <w:t>36 </w:t>
      </w:r>
      <w:r w:rsidRPr="004D3CF0">
        <w:rPr>
          <w:rFonts w:ascii="Times New Roman" w:eastAsia="Times New Roman" w:hAnsi="Times New Roman" w:cs="Times New Roman"/>
          <w:sz w:val="24"/>
          <w:szCs w:val="24"/>
        </w:rPr>
        <w:t>In Joppa there was a disciple named Tabitha (in Greek her name is Dorcas). Her life overflowed with good works and compassionate acts on behalf of those in need. </w:t>
      </w:r>
      <w:r w:rsidRPr="004D3CF0">
        <w:rPr>
          <w:rFonts w:ascii="Times New Roman" w:eastAsia="Times New Roman" w:hAnsi="Times New Roman" w:cs="Times New Roman"/>
          <w:b/>
          <w:bCs/>
          <w:sz w:val="24"/>
          <w:szCs w:val="24"/>
          <w:vertAlign w:val="superscript"/>
        </w:rPr>
        <w:t>37 </w:t>
      </w:r>
      <w:r w:rsidRPr="004D3CF0">
        <w:rPr>
          <w:rFonts w:ascii="Times New Roman" w:eastAsia="Times New Roman" w:hAnsi="Times New Roman" w:cs="Times New Roman"/>
          <w:sz w:val="24"/>
          <w:szCs w:val="24"/>
        </w:rPr>
        <w:t>About that time, though, she became so ill that she died. After they washed her body, they laid her in an upstairs room. </w:t>
      </w:r>
      <w:r w:rsidRPr="004D3CF0">
        <w:rPr>
          <w:rFonts w:ascii="Times New Roman" w:eastAsia="Times New Roman" w:hAnsi="Times New Roman" w:cs="Times New Roman"/>
          <w:b/>
          <w:bCs/>
          <w:sz w:val="24"/>
          <w:szCs w:val="24"/>
          <w:vertAlign w:val="superscript"/>
        </w:rPr>
        <w:t>38 </w:t>
      </w:r>
      <w:r w:rsidRPr="004D3CF0">
        <w:rPr>
          <w:rFonts w:ascii="Times New Roman" w:eastAsia="Times New Roman" w:hAnsi="Times New Roman" w:cs="Times New Roman"/>
          <w:sz w:val="24"/>
          <w:szCs w:val="24"/>
        </w:rPr>
        <w:t>Since Lydda was near Joppa, when the disciples heard that Peter was there, they sent two people to Peter. They urged, “Please come right away!” </w:t>
      </w:r>
      <w:r w:rsidRPr="004D3CF0">
        <w:rPr>
          <w:rFonts w:ascii="Times New Roman" w:eastAsia="Times New Roman" w:hAnsi="Times New Roman" w:cs="Times New Roman"/>
          <w:b/>
          <w:bCs/>
          <w:sz w:val="24"/>
          <w:szCs w:val="24"/>
          <w:vertAlign w:val="superscript"/>
        </w:rPr>
        <w:t>39 </w:t>
      </w:r>
      <w:r w:rsidRPr="004D3CF0">
        <w:rPr>
          <w:rFonts w:ascii="Times New Roman" w:eastAsia="Times New Roman" w:hAnsi="Times New Roman" w:cs="Times New Roman"/>
          <w:sz w:val="24"/>
          <w:szCs w:val="24"/>
        </w:rPr>
        <w:t>Peter went with them. Upon his arrival, he was taken to the upstairs room. All the widows stood beside him, crying as they showed the tunics and other clothing Dorcas made when she was alive.</w:t>
      </w:r>
    </w:p>
    <w:p w:rsidR="0013570B" w:rsidRPr="004D3CF0" w:rsidRDefault="0013570B" w:rsidP="00792659">
      <w:pPr>
        <w:shd w:val="clear" w:color="auto" w:fill="FFFFFF"/>
        <w:spacing w:after="150" w:line="276" w:lineRule="auto"/>
        <w:rPr>
          <w:rFonts w:ascii="Times New Roman" w:eastAsia="Times New Roman" w:hAnsi="Times New Roman" w:cs="Times New Roman"/>
          <w:sz w:val="24"/>
          <w:szCs w:val="24"/>
        </w:rPr>
      </w:pPr>
      <w:r w:rsidRPr="004D3CF0">
        <w:rPr>
          <w:rFonts w:ascii="Times New Roman" w:eastAsia="Times New Roman" w:hAnsi="Times New Roman" w:cs="Times New Roman"/>
          <w:b/>
          <w:bCs/>
          <w:sz w:val="24"/>
          <w:szCs w:val="24"/>
          <w:vertAlign w:val="superscript"/>
        </w:rPr>
        <w:t>40 </w:t>
      </w:r>
      <w:r w:rsidRPr="004D3CF0">
        <w:rPr>
          <w:rFonts w:ascii="Times New Roman" w:eastAsia="Times New Roman" w:hAnsi="Times New Roman" w:cs="Times New Roman"/>
          <w:sz w:val="24"/>
          <w:szCs w:val="24"/>
        </w:rPr>
        <w:t>Peter sent everyone out of the room, then knelt and prayed. He turned to the body and said, “Tabitha, get up!” She opened her eyes, saw Peter, and sat up. </w:t>
      </w:r>
      <w:r w:rsidRPr="004D3CF0">
        <w:rPr>
          <w:rFonts w:ascii="Times New Roman" w:eastAsia="Times New Roman" w:hAnsi="Times New Roman" w:cs="Times New Roman"/>
          <w:b/>
          <w:bCs/>
          <w:sz w:val="24"/>
          <w:szCs w:val="24"/>
          <w:vertAlign w:val="superscript"/>
        </w:rPr>
        <w:t>41 </w:t>
      </w:r>
      <w:r w:rsidRPr="004D3CF0">
        <w:rPr>
          <w:rFonts w:ascii="Times New Roman" w:eastAsia="Times New Roman" w:hAnsi="Times New Roman" w:cs="Times New Roman"/>
          <w:sz w:val="24"/>
          <w:szCs w:val="24"/>
        </w:rPr>
        <w:t xml:space="preserve">He gave her his hand and raised her up. Then he called God’s holy people, including the widows, and </w:t>
      </w:r>
      <w:r w:rsidRPr="004D3CF0">
        <w:rPr>
          <w:rFonts w:ascii="Times New Roman" w:eastAsia="Times New Roman" w:hAnsi="Times New Roman" w:cs="Times New Roman"/>
          <w:b/>
          <w:sz w:val="24"/>
          <w:szCs w:val="24"/>
          <w:highlight w:val="yellow"/>
        </w:rPr>
        <w:t>presented her alive</w:t>
      </w:r>
      <w:r w:rsidRPr="004D3CF0">
        <w:rPr>
          <w:rFonts w:ascii="Times New Roman" w:eastAsia="Times New Roman" w:hAnsi="Times New Roman" w:cs="Times New Roman"/>
          <w:sz w:val="24"/>
          <w:szCs w:val="24"/>
        </w:rPr>
        <w:t xml:space="preserve"> to them. </w:t>
      </w:r>
      <w:r w:rsidRPr="004D3CF0">
        <w:rPr>
          <w:rFonts w:ascii="Times New Roman" w:eastAsia="Times New Roman" w:hAnsi="Times New Roman" w:cs="Times New Roman"/>
          <w:b/>
          <w:bCs/>
          <w:sz w:val="24"/>
          <w:szCs w:val="24"/>
          <w:vertAlign w:val="superscript"/>
        </w:rPr>
        <w:t>42 </w:t>
      </w:r>
      <w:r w:rsidRPr="004D3CF0">
        <w:rPr>
          <w:rFonts w:ascii="Times New Roman" w:eastAsia="Times New Roman" w:hAnsi="Times New Roman" w:cs="Times New Roman"/>
          <w:sz w:val="24"/>
          <w:szCs w:val="24"/>
        </w:rPr>
        <w:t>The news spread throughout Joppa, and many put their faith in the Lord. </w:t>
      </w:r>
      <w:r w:rsidRPr="004D3CF0">
        <w:rPr>
          <w:rFonts w:ascii="Times New Roman" w:eastAsia="Times New Roman" w:hAnsi="Times New Roman" w:cs="Times New Roman"/>
          <w:b/>
          <w:bCs/>
          <w:sz w:val="24"/>
          <w:szCs w:val="24"/>
          <w:vertAlign w:val="superscript"/>
        </w:rPr>
        <w:t>43 </w:t>
      </w:r>
      <w:r w:rsidRPr="004D3CF0">
        <w:rPr>
          <w:rFonts w:ascii="Times New Roman" w:eastAsia="Times New Roman" w:hAnsi="Times New Roman" w:cs="Times New Roman"/>
          <w:sz w:val="24"/>
          <w:szCs w:val="24"/>
        </w:rPr>
        <w:t>Peter stayed for some time in Joppa with a certain tanner named Simon.</w:t>
      </w:r>
    </w:p>
    <w:p w:rsidR="00AE585E" w:rsidRPr="004D3CF0" w:rsidRDefault="00AE585E" w:rsidP="00792659">
      <w:pPr>
        <w:shd w:val="clear" w:color="auto" w:fill="FFFFFF"/>
        <w:spacing w:after="0" w:line="276" w:lineRule="auto"/>
        <w:outlineLvl w:val="0"/>
        <w:rPr>
          <w:rFonts w:ascii="Times New Roman" w:eastAsia="Times New Roman" w:hAnsi="Times New Roman" w:cs="Times New Roman"/>
          <w:kern w:val="36"/>
          <w:sz w:val="24"/>
          <w:szCs w:val="24"/>
        </w:rPr>
      </w:pPr>
    </w:p>
    <w:p w:rsidR="0013570B" w:rsidRPr="004D3CF0" w:rsidRDefault="0013570B" w:rsidP="00792659">
      <w:pPr>
        <w:shd w:val="clear" w:color="auto" w:fill="FFFFFF"/>
        <w:spacing w:after="0" w:line="276" w:lineRule="auto"/>
        <w:outlineLvl w:val="0"/>
        <w:rPr>
          <w:rFonts w:ascii="Times New Roman" w:eastAsia="Times New Roman" w:hAnsi="Times New Roman" w:cs="Times New Roman"/>
          <w:kern w:val="36"/>
          <w:sz w:val="24"/>
          <w:szCs w:val="24"/>
        </w:rPr>
      </w:pPr>
      <w:r w:rsidRPr="004D3CF0">
        <w:rPr>
          <w:rFonts w:ascii="Times New Roman" w:eastAsia="Times New Roman" w:hAnsi="Times New Roman" w:cs="Times New Roman"/>
          <w:kern w:val="36"/>
          <w:sz w:val="24"/>
          <w:szCs w:val="24"/>
        </w:rPr>
        <w:t>John 10:22-30</w:t>
      </w:r>
      <w:r w:rsidR="00744406" w:rsidRPr="004D3CF0">
        <w:rPr>
          <w:rFonts w:ascii="Times New Roman" w:eastAsia="Times New Roman" w:hAnsi="Times New Roman" w:cs="Times New Roman"/>
          <w:kern w:val="36"/>
          <w:sz w:val="24"/>
          <w:szCs w:val="24"/>
        </w:rPr>
        <w:t> </w:t>
      </w:r>
      <w:r w:rsidRPr="004D3CF0">
        <w:rPr>
          <w:rFonts w:ascii="Times New Roman" w:eastAsia="Times New Roman" w:hAnsi="Times New Roman" w:cs="Times New Roman"/>
          <w:kern w:val="36"/>
          <w:sz w:val="24"/>
          <w:szCs w:val="24"/>
        </w:rPr>
        <w:t>(CEB)</w:t>
      </w:r>
    </w:p>
    <w:p w:rsidR="00AE585E" w:rsidRPr="004D3CF0" w:rsidRDefault="00AE585E" w:rsidP="00792659">
      <w:pPr>
        <w:shd w:val="clear" w:color="auto" w:fill="FFFFFF"/>
        <w:spacing w:after="0" w:line="276" w:lineRule="auto"/>
        <w:outlineLvl w:val="0"/>
        <w:rPr>
          <w:rFonts w:ascii="Times New Roman" w:eastAsia="Times New Roman" w:hAnsi="Times New Roman" w:cs="Times New Roman"/>
          <w:kern w:val="36"/>
          <w:sz w:val="24"/>
          <w:szCs w:val="24"/>
        </w:rPr>
      </w:pPr>
    </w:p>
    <w:p w:rsidR="0013570B" w:rsidRPr="004D3CF0" w:rsidRDefault="0013570B" w:rsidP="00792659">
      <w:pPr>
        <w:shd w:val="clear" w:color="auto" w:fill="FFFFFF"/>
        <w:spacing w:after="150" w:line="276" w:lineRule="auto"/>
        <w:rPr>
          <w:rFonts w:ascii="Times New Roman" w:eastAsia="Times New Roman" w:hAnsi="Times New Roman" w:cs="Times New Roman"/>
          <w:sz w:val="24"/>
          <w:szCs w:val="24"/>
        </w:rPr>
      </w:pPr>
      <w:r w:rsidRPr="004D3CF0">
        <w:rPr>
          <w:rFonts w:ascii="Times New Roman" w:eastAsia="Times New Roman" w:hAnsi="Times New Roman" w:cs="Times New Roman"/>
          <w:b/>
          <w:bCs/>
          <w:sz w:val="24"/>
          <w:szCs w:val="24"/>
          <w:vertAlign w:val="superscript"/>
        </w:rPr>
        <w:t>22 </w:t>
      </w:r>
      <w:r w:rsidRPr="004D3CF0">
        <w:rPr>
          <w:rFonts w:ascii="Times New Roman" w:eastAsia="Times New Roman" w:hAnsi="Times New Roman" w:cs="Times New Roman"/>
          <w:sz w:val="24"/>
          <w:szCs w:val="24"/>
        </w:rPr>
        <w:t>The time came for the Festival of Dedication</w:t>
      </w:r>
      <w:r w:rsidRPr="004D3CF0">
        <w:rPr>
          <w:rFonts w:ascii="Times New Roman" w:eastAsia="Times New Roman" w:hAnsi="Times New Roman" w:cs="Times New Roman"/>
          <w:sz w:val="24"/>
          <w:szCs w:val="24"/>
          <w:vertAlign w:val="superscript"/>
        </w:rPr>
        <w:t>[</w:t>
      </w:r>
      <w:hyperlink r:id="rId7" w:anchor="fen-CEB-26492a" w:tooltip="See footnote a" w:history="1">
        <w:r w:rsidRPr="004D3CF0">
          <w:rPr>
            <w:rFonts w:ascii="Times New Roman" w:eastAsia="Times New Roman" w:hAnsi="Times New Roman" w:cs="Times New Roman"/>
            <w:sz w:val="24"/>
            <w:szCs w:val="24"/>
            <w:vertAlign w:val="superscript"/>
          </w:rPr>
          <w:t>a</w:t>
        </w:r>
      </w:hyperlink>
      <w:r w:rsidRPr="004D3CF0">
        <w:rPr>
          <w:rFonts w:ascii="Times New Roman" w:eastAsia="Times New Roman" w:hAnsi="Times New Roman" w:cs="Times New Roman"/>
          <w:sz w:val="24"/>
          <w:szCs w:val="24"/>
          <w:vertAlign w:val="superscript"/>
        </w:rPr>
        <w:t>]</w:t>
      </w:r>
      <w:r w:rsidRPr="004D3CF0">
        <w:rPr>
          <w:rFonts w:ascii="Times New Roman" w:eastAsia="Times New Roman" w:hAnsi="Times New Roman" w:cs="Times New Roman"/>
          <w:sz w:val="24"/>
          <w:szCs w:val="24"/>
        </w:rPr>
        <w:t> in Jerusalem. It was winter, </w:t>
      </w:r>
      <w:r w:rsidRPr="004D3CF0">
        <w:rPr>
          <w:rFonts w:ascii="Times New Roman" w:eastAsia="Times New Roman" w:hAnsi="Times New Roman" w:cs="Times New Roman"/>
          <w:b/>
          <w:bCs/>
          <w:sz w:val="24"/>
          <w:szCs w:val="24"/>
          <w:vertAlign w:val="superscript"/>
        </w:rPr>
        <w:t>23 </w:t>
      </w:r>
      <w:r w:rsidRPr="004D3CF0">
        <w:rPr>
          <w:rFonts w:ascii="Times New Roman" w:eastAsia="Times New Roman" w:hAnsi="Times New Roman" w:cs="Times New Roman"/>
          <w:sz w:val="24"/>
          <w:szCs w:val="24"/>
        </w:rPr>
        <w:t>and Jesus was in the temple, walking in the covered porch</w:t>
      </w:r>
      <w:r w:rsidR="00744406" w:rsidRPr="004D3CF0">
        <w:rPr>
          <w:rFonts w:ascii="Times New Roman" w:eastAsia="Times New Roman" w:hAnsi="Times New Roman" w:cs="Times New Roman"/>
          <w:sz w:val="24"/>
          <w:szCs w:val="24"/>
        </w:rPr>
        <w:t xml:space="preserve"> </w:t>
      </w:r>
      <w:r w:rsidRPr="004D3CF0">
        <w:rPr>
          <w:rFonts w:ascii="Times New Roman" w:eastAsia="Times New Roman" w:hAnsi="Times New Roman" w:cs="Times New Roman"/>
          <w:sz w:val="24"/>
          <w:szCs w:val="24"/>
        </w:rPr>
        <w:t>named for Solomon. </w:t>
      </w:r>
      <w:r w:rsidRPr="004D3CF0">
        <w:rPr>
          <w:rFonts w:ascii="Times New Roman" w:eastAsia="Times New Roman" w:hAnsi="Times New Roman" w:cs="Times New Roman"/>
          <w:b/>
          <w:bCs/>
          <w:sz w:val="24"/>
          <w:szCs w:val="24"/>
          <w:vertAlign w:val="superscript"/>
        </w:rPr>
        <w:t>24 </w:t>
      </w:r>
      <w:r w:rsidRPr="004D3CF0">
        <w:rPr>
          <w:rFonts w:ascii="Times New Roman" w:eastAsia="Times New Roman" w:hAnsi="Times New Roman" w:cs="Times New Roman"/>
          <w:sz w:val="24"/>
          <w:szCs w:val="24"/>
        </w:rPr>
        <w:t>The Jewish opposition circled around him and asked, “How long will you test our patience? If you are the Christ, tell us plainly.”</w:t>
      </w:r>
    </w:p>
    <w:p w:rsidR="0013570B" w:rsidRPr="004D3CF0" w:rsidRDefault="0013570B" w:rsidP="00792659">
      <w:pPr>
        <w:shd w:val="clear" w:color="auto" w:fill="FFFFFF"/>
        <w:spacing w:after="150" w:line="276" w:lineRule="auto"/>
        <w:rPr>
          <w:rFonts w:ascii="Times New Roman" w:eastAsia="Times New Roman" w:hAnsi="Times New Roman" w:cs="Times New Roman"/>
          <w:sz w:val="24"/>
          <w:szCs w:val="24"/>
        </w:rPr>
      </w:pPr>
      <w:r w:rsidRPr="004D3CF0">
        <w:rPr>
          <w:rFonts w:ascii="Times New Roman" w:eastAsia="Times New Roman" w:hAnsi="Times New Roman" w:cs="Times New Roman"/>
          <w:b/>
          <w:bCs/>
          <w:sz w:val="24"/>
          <w:szCs w:val="24"/>
          <w:vertAlign w:val="superscript"/>
        </w:rPr>
        <w:t>25 </w:t>
      </w:r>
      <w:r w:rsidRPr="004D3CF0">
        <w:rPr>
          <w:rFonts w:ascii="Times New Roman" w:eastAsia="Times New Roman" w:hAnsi="Times New Roman" w:cs="Times New Roman"/>
          <w:sz w:val="24"/>
          <w:szCs w:val="24"/>
        </w:rPr>
        <w:t>Jesus answered, “I have told you, but you don’t believe. The works I do in my Father’s name testify about me, </w:t>
      </w:r>
      <w:r w:rsidRPr="004D3CF0">
        <w:rPr>
          <w:rFonts w:ascii="Times New Roman" w:eastAsia="Times New Roman" w:hAnsi="Times New Roman" w:cs="Times New Roman"/>
          <w:b/>
          <w:bCs/>
          <w:sz w:val="24"/>
          <w:szCs w:val="24"/>
          <w:vertAlign w:val="superscript"/>
        </w:rPr>
        <w:t>26 </w:t>
      </w:r>
      <w:r w:rsidRPr="004D3CF0">
        <w:rPr>
          <w:rFonts w:ascii="Times New Roman" w:eastAsia="Times New Roman" w:hAnsi="Times New Roman" w:cs="Times New Roman"/>
          <w:sz w:val="24"/>
          <w:szCs w:val="24"/>
        </w:rPr>
        <w:t>but you don’t believe because you don’t belong to my sheep. </w:t>
      </w:r>
      <w:r w:rsidRPr="004D3CF0">
        <w:rPr>
          <w:rFonts w:ascii="Times New Roman" w:eastAsia="Times New Roman" w:hAnsi="Times New Roman" w:cs="Times New Roman"/>
          <w:b/>
          <w:bCs/>
          <w:sz w:val="24"/>
          <w:szCs w:val="24"/>
          <w:vertAlign w:val="superscript"/>
        </w:rPr>
        <w:t>27 </w:t>
      </w:r>
      <w:r w:rsidRPr="004D3CF0">
        <w:rPr>
          <w:rFonts w:ascii="Times New Roman" w:eastAsia="Times New Roman" w:hAnsi="Times New Roman" w:cs="Times New Roman"/>
          <w:sz w:val="24"/>
          <w:szCs w:val="24"/>
        </w:rPr>
        <w:t>My sheep listen to my voice. I know them and they follow me. </w:t>
      </w:r>
      <w:r w:rsidRPr="004D3CF0">
        <w:rPr>
          <w:rFonts w:ascii="Times New Roman" w:eastAsia="Times New Roman" w:hAnsi="Times New Roman" w:cs="Times New Roman"/>
          <w:b/>
          <w:bCs/>
          <w:sz w:val="24"/>
          <w:szCs w:val="24"/>
          <w:vertAlign w:val="superscript"/>
        </w:rPr>
        <w:t>28 </w:t>
      </w:r>
      <w:r w:rsidRPr="004D3CF0">
        <w:rPr>
          <w:rFonts w:ascii="Times New Roman" w:eastAsia="Times New Roman" w:hAnsi="Times New Roman" w:cs="Times New Roman"/>
          <w:sz w:val="24"/>
          <w:szCs w:val="24"/>
        </w:rPr>
        <w:t>I give them eternal life. They will never die, and no one will snatch them from my hand. </w:t>
      </w:r>
      <w:r w:rsidRPr="004D3CF0">
        <w:rPr>
          <w:rFonts w:ascii="Times New Roman" w:eastAsia="Times New Roman" w:hAnsi="Times New Roman" w:cs="Times New Roman"/>
          <w:b/>
          <w:bCs/>
          <w:sz w:val="24"/>
          <w:szCs w:val="24"/>
          <w:vertAlign w:val="superscript"/>
        </w:rPr>
        <w:t>29 </w:t>
      </w:r>
      <w:r w:rsidRPr="004D3CF0">
        <w:rPr>
          <w:rFonts w:ascii="Times New Roman" w:eastAsia="Times New Roman" w:hAnsi="Times New Roman" w:cs="Times New Roman"/>
          <w:sz w:val="24"/>
          <w:szCs w:val="24"/>
        </w:rPr>
        <w:t>My Father, who has given them to me, is greater than all, and no one is able to snatch them from my Father’s hand. </w:t>
      </w:r>
      <w:r w:rsidRPr="004D3CF0">
        <w:rPr>
          <w:rFonts w:ascii="Times New Roman" w:eastAsia="Times New Roman" w:hAnsi="Times New Roman" w:cs="Times New Roman"/>
          <w:b/>
          <w:bCs/>
          <w:sz w:val="24"/>
          <w:szCs w:val="24"/>
          <w:vertAlign w:val="superscript"/>
        </w:rPr>
        <w:t>30 </w:t>
      </w:r>
      <w:r w:rsidRPr="004D3CF0">
        <w:rPr>
          <w:rFonts w:ascii="Times New Roman" w:eastAsia="Times New Roman" w:hAnsi="Times New Roman" w:cs="Times New Roman"/>
          <w:sz w:val="24"/>
          <w:szCs w:val="24"/>
        </w:rPr>
        <w:t>I and the Father are one.”</w:t>
      </w:r>
    </w:p>
    <w:p w:rsidR="00AE585E" w:rsidRPr="004D3CF0" w:rsidRDefault="00AE585E" w:rsidP="004D3CF0">
      <w:pPr>
        <w:spacing w:line="276" w:lineRule="auto"/>
        <w:rPr>
          <w:rFonts w:ascii="Times New Roman" w:hAnsi="Times New Roman" w:cs="Times New Roman"/>
          <w:sz w:val="24"/>
          <w:szCs w:val="24"/>
        </w:rPr>
      </w:pPr>
    </w:p>
    <w:p w:rsidR="004D3CF0" w:rsidRPr="004D3CF0" w:rsidRDefault="004D3CF0" w:rsidP="004D3CF0">
      <w:pPr>
        <w:spacing w:line="276" w:lineRule="auto"/>
        <w:rPr>
          <w:rFonts w:ascii="Times New Roman" w:hAnsi="Times New Roman" w:cs="Times New Roman"/>
          <w:sz w:val="24"/>
          <w:szCs w:val="24"/>
        </w:rPr>
      </w:pPr>
    </w:p>
    <w:p w:rsidR="004D3CF0" w:rsidRPr="004D3CF0" w:rsidRDefault="004D3CF0" w:rsidP="004D3CF0">
      <w:pPr>
        <w:spacing w:line="276" w:lineRule="auto"/>
        <w:rPr>
          <w:rFonts w:ascii="Times New Roman" w:hAnsi="Times New Roman" w:cs="Times New Roman"/>
          <w:sz w:val="24"/>
          <w:szCs w:val="24"/>
        </w:rPr>
      </w:pPr>
    </w:p>
    <w:p w:rsidR="004D3CF0" w:rsidRPr="004D3CF0" w:rsidRDefault="004D3CF0" w:rsidP="004D3CF0">
      <w:pPr>
        <w:spacing w:line="276" w:lineRule="auto"/>
        <w:rPr>
          <w:rFonts w:ascii="Times New Roman" w:hAnsi="Times New Roman" w:cs="Times New Roman"/>
          <w:sz w:val="24"/>
          <w:szCs w:val="24"/>
        </w:rPr>
      </w:pPr>
    </w:p>
    <w:p w:rsidR="004D3CF0" w:rsidRPr="004D3CF0" w:rsidRDefault="004D3CF0" w:rsidP="004D3CF0">
      <w:pPr>
        <w:spacing w:line="276" w:lineRule="auto"/>
        <w:rPr>
          <w:rFonts w:ascii="Times New Roman" w:hAnsi="Times New Roman" w:cs="Times New Roman"/>
          <w:sz w:val="24"/>
          <w:szCs w:val="24"/>
        </w:rPr>
      </w:pPr>
    </w:p>
    <w:p w:rsidR="0046584A" w:rsidRPr="004D3CF0" w:rsidRDefault="00C82120" w:rsidP="00792659">
      <w:pPr>
        <w:spacing w:line="276" w:lineRule="auto"/>
        <w:jc w:val="center"/>
        <w:rPr>
          <w:rFonts w:ascii="Times New Roman" w:hAnsi="Times New Roman" w:cs="Times New Roman"/>
          <w:sz w:val="24"/>
          <w:szCs w:val="24"/>
        </w:rPr>
      </w:pPr>
      <w:r w:rsidRPr="004D3CF0">
        <w:rPr>
          <w:rFonts w:ascii="Times New Roman" w:hAnsi="Times New Roman" w:cs="Times New Roman"/>
          <w:sz w:val="24"/>
          <w:szCs w:val="24"/>
        </w:rPr>
        <w:lastRenderedPageBreak/>
        <w:t>Presented Alive</w:t>
      </w:r>
      <w:r w:rsidRPr="004D3CF0">
        <w:rPr>
          <w:rFonts w:ascii="Times New Roman" w:hAnsi="Times New Roman" w:cs="Times New Roman"/>
          <w:sz w:val="24"/>
          <w:szCs w:val="24"/>
        </w:rPr>
        <w:br/>
        <w:t>Acts 9:36-43</w:t>
      </w:r>
    </w:p>
    <w:p w:rsidR="00B82EBF" w:rsidRPr="004D3CF0" w:rsidRDefault="00C82120" w:rsidP="00792659">
      <w:pPr>
        <w:spacing w:line="276" w:lineRule="auto"/>
        <w:rPr>
          <w:rFonts w:ascii="Times New Roman" w:hAnsi="Times New Roman" w:cs="Times New Roman"/>
          <w:sz w:val="24"/>
          <w:szCs w:val="24"/>
        </w:rPr>
      </w:pPr>
      <w:r w:rsidRPr="004D3CF0">
        <w:rPr>
          <w:rFonts w:ascii="Times New Roman" w:hAnsi="Times New Roman" w:cs="Times New Roman"/>
          <w:sz w:val="52"/>
          <w:szCs w:val="52"/>
        </w:rPr>
        <w:t>H</w:t>
      </w:r>
      <w:r w:rsidRPr="004D3CF0">
        <w:rPr>
          <w:rFonts w:ascii="Times New Roman" w:hAnsi="Times New Roman" w:cs="Times New Roman"/>
          <w:sz w:val="24"/>
          <w:szCs w:val="24"/>
        </w:rPr>
        <w:t>ere it is, the fourth Sunday of Easter and we get another resurrection story. The lectionary committee wants us to know that the resurrection is not a one-time thing. Ann Marie and I had a member of our church in Kentucky who came to church Christmas and Easter</w:t>
      </w:r>
      <w:r w:rsidR="00792659" w:rsidRPr="004D3CF0">
        <w:rPr>
          <w:rFonts w:ascii="Times New Roman" w:hAnsi="Times New Roman" w:cs="Times New Roman"/>
          <w:sz w:val="24"/>
          <w:szCs w:val="24"/>
        </w:rPr>
        <w:t>. When asked “Why do you only come on C&amp;E?”</w:t>
      </w:r>
      <w:r w:rsidRPr="004D3CF0">
        <w:rPr>
          <w:rFonts w:ascii="Times New Roman" w:hAnsi="Times New Roman" w:cs="Times New Roman"/>
          <w:sz w:val="24"/>
          <w:szCs w:val="24"/>
        </w:rPr>
        <w:t xml:space="preserve"> he said, “</w:t>
      </w:r>
      <w:r w:rsidR="00792659" w:rsidRPr="004D3CF0">
        <w:rPr>
          <w:rFonts w:ascii="Times New Roman" w:hAnsi="Times New Roman" w:cs="Times New Roman"/>
          <w:sz w:val="24"/>
          <w:szCs w:val="24"/>
        </w:rPr>
        <w:t>Because i</w:t>
      </w:r>
      <w:r w:rsidRPr="004D3CF0">
        <w:rPr>
          <w:rFonts w:ascii="Times New Roman" w:hAnsi="Times New Roman" w:cs="Times New Roman"/>
          <w:sz w:val="24"/>
          <w:szCs w:val="24"/>
        </w:rPr>
        <w:t>t’s always the same message.” I guess that’s true. Our daughter-in-law, who is a Muslim, after worshipping with us every time she visited said, “You sure talk about Jesus a lot.” GUILTY- I hope I preach about Jesus Christ, the Son of God, Prince of Peace, Lord of lords and King of kings often. So this story in Acts is another resurrection- it’s the story of new life, of new beginnings, of not letting death win.</w:t>
      </w:r>
    </w:p>
    <w:p w:rsidR="00C82120" w:rsidRPr="004D3CF0" w:rsidRDefault="00C82120"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 xml:space="preserve">So, yes, this is the same message. But Ann Marie and I also had a member of our church who never missed a Sunday if he could help it </w:t>
      </w:r>
      <w:r w:rsidR="002456F6" w:rsidRPr="004D3CF0">
        <w:rPr>
          <w:rFonts w:ascii="Times New Roman" w:hAnsi="Times New Roman" w:cs="Times New Roman"/>
          <w:sz w:val="24"/>
          <w:szCs w:val="24"/>
        </w:rPr>
        <w:t>“Lest we forget” he said. “I come to be reminded of the Story!</w:t>
      </w:r>
      <w:r w:rsidRPr="004D3CF0">
        <w:rPr>
          <w:rFonts w:ascii="Times New Roman" w:hAnsi="Times New Roman" w:cs="Times New Roman"/>
          <w:sz w:val="24"/>
          <w:szCs w:val="24"/>
        </w:rPr>
        <w:t xml:space="preserve"> The same message that </w:t>
      </w:r>
      <w:r w:rsidR="002456F6" w:rsidRPr="004D3CF0">
        <w:rPr>
          <w:rFonts w:ascii="Times New Roman" w:hAnsi="Times New Roman" w:cs="Times New Roman"/>
          <w:sz w:val="24"/>
          <w:szCs w:val="24"/>
        </w:rPr>
        <w:t>we must never forget!”</w:t>
      </w:r>
    </w:p>
    <w:p w:rsidR="00AE585E" w:rsidRPr="004D3CF0" w:rsidRDefault="00616644"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 xml:space="preserve">In our resurrection story today we have </w:t>
      </w:r>
      <w:r w:rsidR="00AE585E" w:rsidRPr="004D3CF0">
        <w:rPr>
          <w:rFonts w:ascii="Times New Roman" w:hAnsi="Times New Roman" w:cs="Times New Roman"/>
          <w:sz w:val="24"/>
          <w:szCs w:val="24"/>
        </w:rPr>
        <w:t>Peter. Y</w:t>
      </w:r>
      <w:r w:rsidRPr="004D3CF0">
        <w:rPr>
          <w:rFonts w:ascii="Times New Roman" w:hAnsi="Times New Roman" w:cs="Times New Roman"/>
          <w:sz w:val="24"/>
          <w:szCs w:val="24"/>
        </w:rPr>
        <w:t xml:space="preserve">ou remember Peter? </w:t>
      </w:r>
    </w:p>
    <w:p w:rsidR="00C82120" w:rsidRPr="004D3CF0" w:rsidRDefault="00616644"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 xml:space="preserve">He is the one who Jesus said He would build His Church upon this Rock. This Peter, one of the inner circle with James and John who witnessed the Transfiguration. This Peter who denied Jesus and ran from Jesus’ side at the arrest and crucifixion. This Peter who walked with Jesus, </w:t>
      </w:r>
      <w:r w:rsidR="007514D3" w:rsidRPr="004D3CF0">
        <w:rPr>
          <w:rFonts w:ascii="Times New Roman" w:hAnsi="Times New Roman" w:cs="Times New Roman"/>
          <w:sz w:val="24"/>
          <w:szCs w:val="24"/>
        </w:rPr>
        <w:t xml:space="preserve">traveled with Jesus, saw Jesus die and ran from Jesus and then met the risen Lord three time then </w:t>
      </w:r>
      <w:r w:rsidRPr="004D3CF0">
        <w:rPr>
          <w:rFonts w:ascii="Times New Roman" w:hAnsi="Times New Roman" w:cs="Times New Roman"/>
          <w:sz w:val="24"/>
          <w:szCs w:val="24"/>
        </w:rPr>
        <w:t xml:space="preserve">as early as Act 3 </w:t>
      </w:r>
      <w:r w:rsidR="007514D3" w:rsidRPr="004D3CF0">
        <w:rPr>
          <w:rFonts w:ascii="Times New Roman" w:hAnsi="Times New Roman" w:cs="Times New Roman"/>
          <w:sz w:val="24"/>
          <w:szCs w:val="24"/>
        </w:rPr>
        <w:t xml:space="preserve">this Peter, the Rock </w:t>
      </w:r>
      <w:r w:rsidRPr="004D3CF0">
        <w:rPr>
          <w:rFonts w:ascii="Times New Roman" w:hAnsi="Times New Roman" w:cs="Times New Roman"/>
          <w:sz w:val="24"/>
          <w:szCs w:val="24"/>
        </w:rPr>
        <w:t xml:space="preserve">was healing people in Jesus’ name. Remember, </w:t>
      </w:r>
      <w:r w:rsidR="00B915CC" w:rsidRPr="004D3CF0">
        <w:rPr>
          <w:rFonts w:ascii="Times New Roman" w:hAnsi="Times New Roman" w:cs="Times New Roman"/>
          <w:sz w:val="24"/>
          <w:szCs w:val="24"/>
        </w:rPr>
        <w:t>“S</w:t>
      </w:r>
      <w:r w:rsidRPr="004D3CF0">
        <w:rPr>
          <w:rFonts w:ascii="Times New Roman" w:hAnsi="Times New Roman" w:cs="Times New Roman"/>
          <w:sz w:val="24"/>
          <w:szCs w:val="24"/>
        </w:rPr>
        <w:t>ilver and gold I have none, but such as I have giveth thee. In the name of Jesus Christ of Nazareth, stand up and walk”?</w:t>
      </w:r>
    </w:p>
    <w:p w:rsidR="00616644" w:rsidRPr="004D3CF0" w:rsidRDefault="00616644"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 xml:space="preserve">Now </w:t>
      </w:r>
      <w:r w:rsidR="00B915CC" w:rsidRPr="004D3CF0">
        <w:rPr>
          <w:rFonts w:ascii="Times New Roman" w:hAnsi="Times New Roman" w:cs="Times New Roman"/>
          <w:sz w:val="24"/>
          <w:szCs w:val="24"/>
        </w:rPr>
        <w:t xml:space="preserve">in Acts 9 </w:t>
      </w:r>
      <w:r w:rsidRPr="004D3CF0">
        <w:rPr>
          <w:rFonts w:ascii="Times New Roman" w:hAnsi="Times New Roman" w:cs="Times New Roman"/>
          <w:sz w:val="24"/>
          <w:szCs w:val="24"/>
        </w:rPr>
        <w:t>Peter is in Joppa</w:t>
      </w:r>
      <w:r w:rsidR="009E71E9" w:rsidRPr="004D3CF0">
        <w:rPr>
          <w:rFonts w:ascii="Times New Roman" w:hAnsi="Times New Roman" w:cs="Times New Roman"/>
          <w:sz w:val="24"/>
          <w:szCs w:val="24"/>
        </w:rPr>
        <w:t>, 45 miles North-West of Jerusalem, way over on the Mediterranean Sea. In those days a long way from home. He is expanding the bounds of Jesus’ love and influence and is called in to help, to raise Tabitha from the dead. Now in our English translation we miss a lot. Tabitha, Dorcas in Greek, is the feminine form of the word we translate “disciple”. This is the only time this word is used. Tabitha, a female disciple has died.</w:t>
      </w:r>
    </w:p>
    <w:p w:rsidR="00AE585E" w:rsidRPr="004D3CF0" w:rsidRDefault="009E71E9"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 xml:space="preserve">Her work, which is recorded as she was always doing good.” Do you know anyone like that? </w:t>
      </w:r>
      <w:r w:rsidR="00AE585E" w:rsidRPr="004D3CF0">
        <w:rPr>
          <w:rFonts w:ascii="Times New Roman" w:hAnsi="Times New Roman" w:cs="Times New Roman"/>
          <w:sz w:val="24"/>
          <w:szCs w:val="24"/>
        </w:rPr>
        <w:tab/>
      </w:r>
    </w:p>
    <w:p w:rsidR="009E71E9" w:rsidRPr="004D3CF0" w:rsidRDefault="009E71E9"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There goes that “Do-gooder, Margaret”, I would hear people say of my mother. Tabitha heads a welfare program among the poor of Joppa</w:t>
      </w:r>
      <w:r w:rsidR="00A06968" w:rsidRPr="004D3CF0">
        <w:rPr>
          <w:rFonts w:ascii="Times New Roman" w:hAnsi="Times New Roman" w:cs="Times New Roman"/>
          <w:sz w:val="24"/>
          <w:szCs w:val="24"/>
        </w:rPr>
        <w:t>, the widow and the orphans and the immigrants</w:t>
      </w:r>
      <w:r w:rsidRPr="004D3CF0">
        <w:rPr>
          <w:rFonts w:ascii="Times New Roman" w:hAnsi="Times New Roman" w:cs="Times New Roman"/>
          <w:sz w:val="24"/>
          <w:szCs w:val="24"/>
        </w:rPr>
        <w:t xml:space="preserve"> and Peter is going to make sure that “Death will not have the final say.” But let’s be as clear as we can. It is not Peter who turns our history inside out by raising Tabitha from the dead. It is the Story, capital S.</w:t>
      </w:r>
      <w:r w:rsidR="00A06968" w:rsidRPr="004D3CF0">
        <w:rPr>
          <w:rFonts w:ascii="Times New Roman" w:hAnsi="Times New Roman" w:cs="Times New Roman"/>
          <w:sz w:val="24"/>
          <w:szCs w:val="24"/>
        </w:rPr>
        <w:t xml:space="preserve"> The Story of Jesus Christ proclaiming</w:t>
      </w:r>
      <w:r w:rsidRPr="004D3CF0">
        <w:rPr>
          <w:rFonts w:ascii="Times New Roman" w:hAnsi="Times New Roman" w:cs="Times New Roman"/>
          <w:sz w:val="24"/>
          <w:szCs w:val="24"/>
        </w:rPr>
        <w:t xml:space="preserve"> that our history is not closed and there is someone, some subversive reality</w:t>
      </w:r>
      <w:r w:rsidR="00A06968" w:rsidRPr="004D3CF0">
        <w:rPr>
          <w:rFonts w:ascii="Times New Roman" w:hAnsi="Times New Roman" w:cs="Times New Roman"/>
          <w:sz w:val="24"/>
          <w:szCs w:val="24"/>
        </w:rPr>
        <w:t>, here for the widows, downtrodden, orphans, oppressed of the world. It</w:t>
      </w:r>
      <w:r w:rsidR="00577067" w:rsidRPr="004D3CF0">
        <w:rPr>
          <w:rFonts w:ascii="Times New Roman" w:hAnsi="Times New Roman" w:cs="Times New Roman"/>
          <w:sz w:val="24"/>
          <w:szCs w:val="24"/>
        </w:rPr>
        <w:t>’s that</w:t>
      </w:r>
      <w:r w:rsidR="00A06968" w:rsidRPr="004D3CF0">
        <w:rPr>
          <w:rFonts w:ascii="Times New Roman" w:hAnsi="Times New Roman" w:cs="Times New Roman"/>
          <w:sz w:val="24"/>
          <w:szCs w:val="24"/>
        </w:rPr>
        <w:t xml:space="preserve"> same story that is always new.</w:t>
      </w:r>
    </w:p>
    <w:p w:rsidR="00A06968" w:rsidRPr="004D3CF0" w:rsidRDefault="00A06968"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 xml:space="preserve">The raising of Tabitha stands as a witness to the power of the resurrection of Christ over all persons. Look through the rest of the Holy Scriptures. 1 Kings 17- widow’s son raised by Elijah who stretched himself out three times. 2 Kings 4- Shunammite’s son raised by Elisha who stretched himself </w:t>
      </w:r>
      <w:r w:rsidRPr="004D3CF0">
        <w:rPr>
          <w:rFonts w:ascii="Times New Roman" w:hAnsi="Times New Roman" w:cs="Times New Roman"/>
          <w:sz w:val="24"/>
          <w:szCs w:val="24"/>
        </w:rPr>
        <w:lastRenderedPageBreak/>
        <w:t>out two times. Luke 8- Jesus raised Jarius’ daughter who simply said, “My child, get up!” John 11- Lazarus raised by Jesus. Jesus cried out, “Lazarus, come out!”</w:t>
      </w:r>
      <w:r w:rsidR="005A1E05" w:rsidRPr="004D3CF0">
        <w:rPr>
          <w:rFonts w:ascii="Times New Roman" w:hAnsi="Times New Roman" w:cs="Times New Roman"/>
          <w:sz w:val="24"/>
          <w:szCs w:val="24"/>
        </w:rPr>
        <w:t xml:space="preserve"> New life all over the place.</w:t>
      </w:r>
    </w:p>
    <w:p w:rsidR="00AE585E" w:rsidRPr="004D3CF0" w:rsidRDefault="00A06968"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 xml:space="preserve">Now Acts 9- Peter ushers everyone out of the room and says, “Tabitha, get up!” </w:t>
      </w:r>
      <w:r w:rsidR="00AE585E" w:rsidRPr="004D3CF0">
        <w:rPr>
          <w:rFonts w:ascii="Times New Roman" w:hAnsi="Times New Roman" w:cs="Times New Roman"/>
          <w:sz w:val="24"/>
          <w:szCs w:val="24"/>
        </w:rPr>
        <w:tab/>
      </w:r>
      <w:r w:rsidR="00AE585E" w:rsidRPr="004D3CF0">
        <w:rPr>
          <w:rFonts w:ascii="Times New Roman" w:hAnsi="Times New Roman" w:cs="Times New Roman"/>
          <w:sz w:val="24"/>
          <w:szCs w:val="24"/>
        </w:rPr>
        <w:tab/>
      </w:r>
      <w:r w:rsidR="00AE585E" w:rsidRPr="004D3CF0">
        <w:rPr>
          <w:rFonts w:ascii="Times New Roman" w:hAnsi="Times New Roman" w:cs="Times New Roman"/>
          <w:sz w:val="24"/>
          <w:szCs w:val="24"/>
        </w:rPr>
        <w:tab/>
      </w:r>
      <w:r w:rsidR="00AE585E" w:rsidRPr="004D3CF0">
        <w:rPr>
          <w:rFonts w:ascii="Times New Roman" w:hAnsi="Times New Roman" w:cs="Times New Roman"/>
          <w:sz w:val="24"/>
          <w:szCs w:val="24"/>
        </w:rPr>
        <w:tab/>
      </w:r>
    </w:p>
    <w:p w:rsidR="00A06968" w:rsidRPr="004D3CF0" w:rsidRDefault="00A06968"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Then he presented her alive!</w:t>
      </w:r>
      <w:r w:rsidR="009B3A49" w:rsidRPr="004D3CF0">
        <w:rPr>
          <w:rFonts w:ascii="Times New Roman" w:hAnsi="Times New Roman" w:cs="Times New Roman"/>
          <w:sz w:val="24"/>
          <w:szCs w:val="24"/>
        </w:rPr>
        <w:t xml:space="preserve"> At this reading I am reminded of our Brief Statement of Faith that recounts, “In life and in death, we belong to God.” That comforts me every time I hear it.</w:t>
      </w:r>
    </w:p>
    <w:p w:rsidR="0081208F" w:rsidRPr="004D3CF0" w:rsidRDefault="005B3299"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 xml:space="preserve">This story is for those of us where things </w:t>
      </w:r>
      <w:r w:rsidR="00066823" w:rsidRPr="004D3CF0">
        <w:rPr>
          <w:rFonts w:ascii="Times New Roman" w:hAnsi="Times New Roman" w:cs="Times New Roman"/>
          <w:sz w:val="24"/>
          <w:szCs w:val="24"/>
        </w:rPr>
        <w:t>in our lives</w:t>
      </w:r>
      <w:r w:rsidRPr="004D3CF0">
        <w:rPr>
          <w:rFonts w:ascii="Times New Roman" w:hAnsi="Times New Roman" w:cs="Times New Roman"/>
          <w:sz w:val="24"/>
          <w:szCs w:val="24"/>
        </w:rPr>
        <w:t xml:space="preserve"> are fixed, closed, settled, and dead. This story is for those of us who grieve today.</w:t>
      </w:r>
      <w:r w:rsidR="0081208F" w:rsidRPr="004D3CF0">
        <w:rPr>
          <w:rFonts w:ascii="Times New Roman" w:hAnsi="Times New Roman" w:cs="Times New Roman"/>
          <w:sz w:val="24"/>
          <w:szCs w:val="24"/>
        </w:rPr>
        <w:t xml:space="preserve"> What is our mindset four weeks after Easter? Do we really want to think about the resurrection for that long? Does it start to sound like a re-run? Friends, we celebrate the resurrection every single Sunday- even through Lent we pause each Sunday to celebrate the resurrection.</w:t>
      </w:r>
    </w:p>
    <w:p w:rsidR="0081208F" w:rsidRPr="004D3CF0" w:rsidRDefault="0081208F"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 xml:space="preserve">From this Story the Church recognizes that the resurrected </w:t>
      </w:r>
      <w:r w:rsidR="00066823" w:rsidRPr="004D3CF0">
        <w:rPr>
          <w:rFonts w:ascii="Times New Roman" w:hAnsi="Times New Roman" w:cs="Times New Roman"/>
          <w:sz w:val="24"/>
          <w:szCs w:val="24"/>
        </w:rPr>
        <w:t>Christ possesses the power to br</w:t>
      </w:r>
      <w:r w:rsidRPr="004D3CF0">
        <w:rPr>
          <w:rFonts w:ascii="Times New Roman" w:hAnsi="Times New Roman" w:cs="Times New Roman"/>
          <w:sz w:val="24"/>
          <w:szCs w:val="24"/>
        </w:rPr>
        <w:t xml:space="preserve">ing new life to all persons and that power flows directly out of the new life God gave to </w:t>
      </w:r>
      <w:r w:rsidR="00066823" w:rsidRPr="004D3CF0">
        <w:rPr>
          <w:rFonts w:ascii="Times New Roman" w:hAnsi="Times New Roman" w:cs="Times New Roman"/>
          <w:sz w:val="24"/>
          <w:szCs w:val="24"/>
        </w:rPr>
        <w:t>Jesus</w:t>
      </w:r>
      <w:r w:rsidRPr="004D3CF0">
        <w:rPr>
          <w:rFonts w:ascii="Times New Roman" w:hAnsi="Times New Roman" w:cs="Times New Roman"/>
          <w:sz w:val="24"/>
          <w:szCs w:val="24"/>
        </w:rPr>
        <w:t xml:space="preserve"> on Easter Day. Where ever the risen Christ is present, there is a new power to overcome the handicaps of human existence.</w:t>
      </w:r>
    </w:p>
    <w:p w:rsidR="00AE585E" w:rsidRPr="004D3CF0" w:rsidRDefault="0081208F"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 xml:space="preserve">Death will not have the last word! The Story moves on to a fresh affirmation of divine power. Peter’s “Tabitha, get up” reminds us of all the resurrections </w:t>
      </w:r>
      <w:r w:rsidR="001E33DA" w:rsidRPr="004D3CF0">
        <w:rPr>
          <w:rFonts w:ascii="Times New Roman" w:hAnsi="Times New Roman" w:cs="Times New Roman"/>
          <w:sz w:val="24"/>
          <w:szCs w:val="24"/>
        </w:rPr>
        <w:t>entrenched in the Story</w:t>
      </w:r>
      <w:r w:rsidRPr="004D3CF0">
        <w:rPr>
          <w:rFonts w:ascii="Times New Roman" w:hAnsi="Times New Roman" w:cs="Times New Roman"/>
          <w:sz w:val="24"/>
          <w:szCs w:val="24"/>
        </w:rPr>
        <w:t xml:space="preserve">. </w:t>
      </w:r>
      <w:r w:rsidR="00AE585E" w:rsidRPr="004D3CF0">
        <w:rPr>
          <w:rFonts w:ascii="Times New Roman" w:hAnsi="Times New Roman" w:cs="Times New Roman"/>
          <w:sz w:val="24"/>
          <w:szCs w:val="24"/>
        </w:rPr>
        <w:tab/>
      </w:r>
      <w:r w:rsidR="00AE585E" w:rsidRPr="004D3CF0">
        <w:rPr>
          <w:rFonts w:ascii="Times New Roman" w:hAnsi="Times New Roman" w:cs="Times New Roman"/>
          <w:sz w:val="24"/>
          <w:szCs w:val="24"/>
        </w:rPr>
        <w:tab/>
      </w:r>
      <w:r w:rsidR="00AE585E" w:rsidRPr="004D3CF0">
        <w:rPr>
          <w:rFonts w:ascii="Times New Roman" w:hAnsi="Times New Roman" w:cs="Times New Roman"/>
          <w:sz w:val="24"/>
          <w:szCs w:val="24"/>
        </w:rPr>
        <w:tab/>
      </w:r>
      <w:r w:rsidR="00AE585E" w:rsidRPr="004D3CF0">
        <w:rPr>
          <w:rFonts w:ascii="Times New Roman" w:hAnsi="Times New Roman" w:cs="Times New Roman"/>
          <w:sz w:val="24"/>
          <w:szCs w:val="24"/>
        </w:rPr>
        <w:tab/>
      </w:r>
      <w:r w:rsidR="00AE585E" w:rsidRPr="004D3CF0">
        <w:rPr>
          <w:rFonts w:ascii="Times New Roman" w:hAnsi="Times New Roman" w:cs="Times New Roman"/>
          <w:sz w:val="24"/>
          <w:szCs w:val="24"/>
        </w:rPr>
        <w:tab/>
      </w:r>
      <w:r w:rsidR="00AE585E" w:rsidRPr="004D3CF0">
        <w:rPr>
          <w:rFonts w:ascii="Times New Roman" w:hAnsi="Times New Roman" w:cs="Times New Roman"/>
          <w:sz w:val="24"/>
          <w:szCs w:val="24"/>
        </w:rPr>
        <w:tab/>
      </w:r>
    </w:p>
    <w:p w:rsidR="0081208F" w:rsidRPr="004D3CF0" w:rsidRDefault="0081208F"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Jesus’ disciples have the same power over death that Jesus has. The Easter commotion continues.</w:t>
      </w:r>
    </w:p>
    <w:p w:rsidR="005B3299" w:rsidRPr="004D3CF0" w:rsidRDefault="0081208F"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 xml:space="preserve">Here, old Tabitha rises </w:t>
      </w:r>
      <w:r w:rsidR="00B943E3" w:rsidRPr="004D3CF0">
        <w:rPr>
          <w:rFonts w:ascii="Times New Roman" w:hAnsi="Times New Roman" w:cs="Times New Roman"/>
          <w:sz w:val="24"/>
          <w:szCs w:val="24"/>
        </w:rPr>
        <w:t xml:space="preserve">from death </w:t>
      </w:r>
      <w:r w:rsidRPr="004D3CF0">
        <w:rPr>
          <w:rFonts w:ascii="Times New Roman" w:hAnsi="Times New Roman" w:cs="Times New Roman"/>
          <w:sz w:val="24"/>
          <w:szCs w:val="24"/>
        </w:rPr>
        <w:t>to life. We see Easter happening all over again. The poor</w:t>
      </w:r>
      <w:r w:rsidR="00B943E3" w:rsidRPr="004D3CF0">
        <w:rPr>
          <w:rFonts w:ascii="Times New Roman" w:hAnsi="Times New Roman" w:cs="Times New Roman"/>
          <w:sz w:val="24"/>
          <w:szCs w:val="24"/>
        </w:rPr>
        <w:t>, the broken, the downtrodden</w:t>
      </w:r>
      <w:r w:rsidRPr="004D3CF0">
        <w:rPr>
          <w:rFonts w:ascii="Times New Roman" w:hAnsi="Times New Roman" w:cs="Times New Roman"/>
          <w:sz w:val="24"/>
          <w:szCs w:val="24"/>
        </w:rPr>
        <w:t xml:space="preserve"> have someone who comes along beside them and boldly speaks a word of life. Death, in whatever forms it presents itself, is defeate</w:t>
      </w:r>
      <w:r w:rsidR="00B943E3" w:rsidRPr="004D3CF0">
        <w:rPr>
          <w:rFonts w:ascii="Times New Roman" w:hAnsi="Times New Roman" w:cs="Times New Roman"/>
          <w:sz w:val="24"/>
          <w:szCs w:val="24"/>
        </w:rPr>
        <w:t>d. Do we believe it? Many p</w:t>
      </w:r>
      <w:r w:rsidRPr="004D3CF0">
        <w:rPr>
          <w:rFonts w:ascii="Times New Roman" w:hAnsi="Times New Roman" w:cs="Times New Roman"/>
          <w:sz w:val="24"/>
          <w:szCs w:val="24"/>
        </w:rPr>
        <w:t xml:space="preserve">eople don’t think that resurrection is going to happen today- just talk to my college students. We don’t often think what resurrection might be in our own lives. </w:t>
      </w:r>
    </w:p>
    <w:p w:rsidR="00B943E3" w:rsidRPr="004D3CF0" w:rsidRDefault="00B943E3"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I have found an abundance of people who live in the scarcity mindset, that there is not enough for everyone. Yet the resurrection story is one of abundance, plenty, more than enough that even death can’t conquer it.</w:t>
      </w:r>
    </w:p>
    <w:p w:rsidR="00AE585E" w:rsidRPr="004D3CF0" w:rsidRDefault="00B82EBF"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Acts was written to address</w:t>
      </w:r>
      <w:r w:rsidR="00B943E3" w:rsidRPr="004D3CF0">
        <w:rPr>
          <w:rFonts w:ascii="Times New Roman" w:hAnsi="Times New Roman" w:cs="Times New Roman"/>
          <w:sz w:val="24"/>
          <w:szCs w:val="24"/>
        </w:rPr>
        <w:t xml:space="preserve"> questions of hope and faith</w:t>
      </w:r>
      <w:r w:rsidRPr="004D3CF0">
        <w:rPr>
          <w:rFonts w:ascii="Times New Roman" w:hAnsi="Times New Roman" w:cs="Times New Roman"/>
          <w:sz w:val="24"/>
          <w:szCs w:val="24"/>
        </w:rPr>
        <w:t>: What is the hope for the future? How shall we be faithful? These are questions of the oppressed, arguments among those who have nothing left but the promises of God</w:t>
      </w:r>
      <w:r w:rsidR="001C5ABD" w:rsidRPr="004D3CF0">
        <w:rPr>
          <w:rFonts w:ascii="Times New Roman" w:hAnsi="Times New Roman" w:cs="Times New Roman"/>
          <w:sz w:val="24"/>
          <w:szCs w:val="24"/>
        </w:rPr>
        <w:t>. The church was the misunderstood, persecuted</w:t>
      </w:r>
      <w:r w:rsidR="00B943E3" w:rsidRPr="004D3CF0">
        <w:rPr>
          <w:rFonts w:ascii="Times New Roman" w:hAnsi="Times New Roman" w:cs="Times New Roman"/>
          <w:sz w:val="24"/>
          <w:szCs w:val="24"/>
        </w:rPr>
        <w:t>, m</w:t>
      </w:r>
      <w:r w:rsidR="001C5ABD" w:rsidRPr="004D3CF0">
        <w:rPr>
          <w:rFonts w:ascii="Times New Roman" w:hAnsi="Times New Roman" w:cs="Times New Roman"/>
          <w:sz w:val="24"/>
          <w:szCs w:val="24"/>
        </w:rPr>
        <w:t>inority movement, fighting for its life</w:t>
      </w:r>
      <w:r w:rsidR="00FD505E" w:rsidRPr="004D3CF0">
        <w:rPr>
          <w:rFonts w:ascii="Times New Roman" w:hAnsi="Times New Roman" w:cs="Times New Roman"/>
          <w:sz w:val="24"/>
          <w:szCs w:val="24"/>
        </w:rPr>
        <w:t xml:space="preserve">…Acts is the world of faith viewed, in a sense, ‘from the bottom up,’ </w:t>
      </w:r>
      <w:r w:rsidR="00AE585E" w:rsidRPr="004D3CF0">
        <w:rPr>
          <w:rFonts w:ascii="Times New Roman" w:hAnsi="Times New Roman" w:cs="Times New Roman"/>
          <w:sz w:val="24"/>
          <w:szCs w:val="24"/>
        </w:rPr>
        <w:tab/>
      </w:r>
      <w:r w:rsidR="00AE585E" w:rsidRPr="004D3CF0">
        <w:rPr>
          <w:rFonts w:ascii="Times New Roman" w:hAnsi="Times New Roman" w:cs="Times New Roman"/>
          <w:sz w:val="24"/>
          <w:szCs w:val="24"/>
        </w:rPr>
        <w:tab/>
      </w:r>
    </w:p>
    <w:p w:rsidR="00B82EBF" w:rsidRPr="004D3CF0" w:rsidRDefault="00FD505E"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from the standpoint of a ridiculed, persecuted, ignored, religious minority hanging between life and death on the fringes of the dominant culture.</w:t>
      </w:r>
      <w:r w:rsidR="00B82EBF" w:rsidRPr="004D3CF0">
        <w:rPr>
          <w:rFonts w:ascii="Times New Roman" w:hAnsi="Times New Roman" w:cs="Times New Roman"/>
          <w:sz w:val="24"/>
          <w:szCs w:val="24"/>
        </w:rPr>
        <w:t>” (Will Willimon p, 88)</w:t>
      </w:r>
    </w:p>
    <w:p w:rsidR="0081208F" w:rsidRPr="004D3CF0" w:rsidRDefault="00B943E3" w:rsidP="00792659">
      <w:pPr>
        <w:spacing w:line="276" w:lineRule="auto"/>
        <w:rPr>
          <w:rFonts w:ascii="Times New Roman" w:hAnsi="Times New Roman" w:cs="Times New Roman"/>
          <w:sz w:val="24"/>
          <w:szCs w:val="24"/>
        </w:rPr>
      </w:pPr>
      <w:r w:rsidRPr="004D3CF0">
        <w:rPr>
          <w:rFonts w:ascii="Times New Roman" w:hAnsi="Times New Roman" w:cs="Times New Roman"/>
          <w:sz w:val="24"/>
          <w:szCs w:val="24"/>
        </w:rPr>
        <w:t>I wonder if t</w:t>
      </w:r>
      <w:r w:rsidR="0081208F" w:rsidRPr="004D3CF0">
        <w:rPr>
          <w:rFonts w:ascii="Times New Roman" w:hAnsi="Times New Roman" w:cs="Times New Roman"/>
          <w:sz w:val="24"/>
          <w:szCs w:val="24"/>
        </w:rPr>
        <w:t xml:space="preserve">hat’s the Church today. </w:t>
      </w:r>
      <w:r w:rsidRPr="004D3CF0">
        <w:rPr>
          <w:rFonts w:ascii="Times New Roman" w:hAnsi="Times New Roman" w:cs="Times New Roman"/>
          <w:sz w:val="24"/>
          <w:szCs w:val="24"/>
        </w:rPr>
        <w:t>Did you know th</w:t>
      </w:r>
      <w:r w:rsidR="0081208F" w:rsidRPr="004D3CF0">
        <w:rPr>
          <w:rFonts w:ascii="Times New Roman" w:hAnsi="Times New Roman" w:cs="Times New Roman"/>
          <w:sz w:val="24"/>
          <w:szCs w:val="24"/>
        </w:rPr>
        <w:t>e fastest growing religious group in America are the “Nones”- n</w:t>
      </w:r>
      <w:r w:rsidR="0004133E" w:rsidRPr="004D3CF0">
        <w:rPr>
          <w:rFonts w:ascii="Times New Roman" w:hAnsi="Times New Roman" w:cs="Times New Roman"/>
          <w:sz w:val="24"/>
          <w:szCs w:val="24"/>
        </w:rPr>
        <w:t>-</w:t>
      </w:r>
      <w:r w:rsidR="0081208F" w:rsidRPr="004D3CF0">
        <w:rPr>
          <w:rFonts w:ascii="Times New Roman" w:hAnsi="Times New Roman" w:cs="Times New Roman"/>
          <w:sz w:val="24"/>
          <w:szCs w:val="24"/>
        </w:rPr>
        <w:t>o</w:t>
      </w:r>
      <w:r w:rsidR="0004133E" w:rsidRPr="004D3CF0">
        <w:rPr>
          <w:rFonts w:ascii="Times New Roman" w:hAnsi="Times New Roman" w:cs="Times New Roman"/>
          <w:sz w:val="24"/>
          <w:szCs w:val="24"/>
        </w:rPr>
        <w:t>-</w:t>
      </w:r>
      <w:r w:rsidR="0081208F" w:rsidRPr="004D3CF0">
        <w:rPr>
          <w:rFonts w:ascii="Times New Roman" w:hAnsi="Times New Roman" w:cs="Times New Roman"/>
          <w:sz w:val="24"/>
          <w:szCs w:val="24"/>
        </w:rPr>
        <w:t>n</w:t>
      </w:r>
      <w:r w:rsidR="0004133E" w:rsidRPr="004D3CF0">
        <w:rPr>
          <w:rFonts w:ascii="Times New Roman" w:hAnsi="Times New Roman" w:cs="Times New Roman"/>
          <w:sz w:val="24"/>
          <w:szCs w:val="24"/>
        </w:rPr>
        <w:t>-</w:t>
      </w:r>
      <w:r w:rsidR="0081208F" w:rsidRPr="004D3CF0">
        <w:rPr>
          <w:rFonts w:ascii="Times New Roman" w:hAnsi="Times New Roman" w:cs="Times New Roman"/>
          <w:sz w:val="24"/>
          <w:szCs w:val="24"/>
        </w:rPr>
        <w:t>e</w:t>
      </w:r>
      <w:r w:rsidR="0004133E" w:rsidRPr="004D3CF0">
        <w:rPr>
          <w:rFonts w:ascii="Times New Roman" w:hAnsi="Times New Roman" w:cs="Times New Roman"/>
          <w:sz w:val="24"/>
          <w:szCs w:val="24"/>
        </w:rPr>
        <w:t>-</w:t>
      </w:r>
      <w:r w:rsidR="0081208F" w:rsidRPr="004D3CF0">
        <w:rPr>
          <w:rFonts w:ascii="Times New Roman" w:hAnsi="Times New Roman" w:cs="Times New Roman"/>
          <w:sz w:val="24"/>
          <w:szCs w:val="24"/>
        </w:rPr>
        <w:t>s</w:t>
      </w:r>
      <w:r w:rsidRPr="004D3CF0">
        <w:rPr>
          <w:rFonts w:ascii="Times New Roman" w:hAnsi="Times New Roman" w:cs="Times New Roman"/>
          <w:sz w:val="24"/>
          <w:szCs w:val="24"/>
        </w:rPr>
        <w:t>. Those with n</w:t>
      </w:r>
      <w:r w:rsidR="00B8626C" w:rsidRPr="004D3CF0">
        <w:rPr>
          <w:rFonts w:ascii="Times New Roman" w:hAnsi="Times New Roman" w:cs="Times New Roman"/>
          <w:sz w:val="24"/>
          <w:szCs w:val="24"/>
        </w:rPr>
        <w:t>o church affiliation. For many, the institutional church has lost its Story, its meaning, its purpose</w:t>
      </w:r>
      <w:r w:rsidR="0004133E" w:rsidRPr="004D3CF0">
        <w:rPr>
          <w:rFonts w:ascii="Times New Roman" w:hAnsi="Times New Roman" w:cs="Times New Roman"/>
          <w:sz w:val="24"/>
          <w:szCs w:val="24"/>
        </w:rPr>
        <w:t>, its impact</w:t>
      </w:r>
      <w:r w:rsidRPr="004D3CF0">
        <w:rPr>
          <w:rFonts w:ascii="Times New Roman" w:hAnsi="Times New Roman" w:cs="Times New Roman"/>
          <w:sz w:val="24"/>
          <w:szCs w:val="24"/>
        </w:rPr>
        <w:t>, its relevance</w:t>
      </w:r>
      <w:r w:rsidR="00B8626C" w:rsidRPr="004D3CF0">
        <w:rPr>
          <w:rFonts w:ascii="Times New Roman" w:hAnsi="Times New Roman" w:cs="Times New Roman"/>
          <w:sz w:val="24"/>
          <w:szCs w:val="24"/>
        </w:rPr>
        <w:t>.</w:t>
      </w:r>
    </w:p>
    <w:p w:rsidR="00AE585E" w:rsidRPr="004D3CF0" w:rsidRDefault="00B943E3" w:rsidP="00AE585E">
      <w:pPr>
        <w:pStyle w:val="after-ad"/>
        <w:shd w:val="clear" w:color="auto" w:fill="FFFFFF"/>
        <w:spacing w:line="276" w:lineRule="auto"/>
      </w:pPr>
      <w:r w:rsidRPr="004D3CF0">
        <w:lastRenderedPageBreak/>
        <w:t xml:space="preserve">Melissa Wiginton, VP of Austin Seminary reports, One quiet, thoughtful young man said, </w:t>
      </w:r>
      <w:r w:rsidR="00870D96" w:rsidRPr="004D3CF0">
        <w:t>“It’s h</w:t>
      </w:r>
      <w:r w:rsidRPr="004D3CF0">
        <w:t xml:space="preserve">ard. </w:t>
      </w:r>
      <w:r w:rsidR="00870D96" w:rsidRPr="004D3CF0">
        <w:t>This generation (his own) think they have no sin. They have been so affirmed and protected by their parents, no matter what, that they really don’t think anything is wrong with them. It makes it really hard.”</w:t>
      </w:r>
      <w:r w:rsidR="00AE585E" w:rsidRPr="004D3CF0">
        <w:t xml:space="preserve"> </w:t>
      </w:r>
      <w:r w:rsidR="00870D96" w:rsidRPr="004D3CF0">
        <w:t>Another woman, feistier, said that the </w:t>
      </w:r>
      <w:r w:rsidR="00870D96" w:rsidRPr="004D3CF0">
        <w:rPr>
          <w:rStyle w:val="intexthighlight"/>
        </w:rPr>
        <w:t>church</w:t>
      </w:r>
      <w:r w:rsidR="00870D96" w:rsidRPr="004D3CF0">
        <w:t> offers an explanation for the injustice her friends get riled up about. “We can give them a frame: structural sin -- evil -- what it is and what it means.”</w:t>
      </w:r>
      <w:r w:rsidR="00AE585E" w:rsidRPr="004D3CF0">
        <w:t xml:space="preserve"> </w:t>
      </w:r>
      <w:r w:rsidR="00870D96" w:rsidRPr="004D3CF0">
        <w:t xml:space="preserve">Finally, one </w:t>
      </w:r>
      <w:r w:rsidRPr="004D3CF0">
        <w:t>student</w:t>
      </w:r>
      <w:r w:rsidR="00870D96" w:rsidRPr="004D3CF0">
        <w:t xml:space="preserve"> said, “The other night I met my friend’s sister. We got to talking, and it dawned on me that she is lonely. </w:t>
      </w:r>
      <w:r w:rsidR="00AE585E" w:rsidRPr="004D3CF0">
        <w:tab/>
      </w:r>
      <w:r w:rsidR="00AE585E" w:rsidRPr="004D3CF0">
        <w:tab/>
      </w:r>
      <w:r w:rsidR="00AE585E" w:rsidRPr="004D3CF0">
        <w:tab/>
      </w:r>
      <w:r w:rsidR="00AE585E" w:rsidRPr="004D3CF0">
        <w:tab/>
      </w:r>
    </w:p>
    <w:p w:rsidR="00870D96" w:rsidRPr="004D3CF0" w:rsidRDefault="00870D96" w:rsidP="00AE585E">
      <w:pPr>
        <w:pStyle w:val="after-ad"/>
        <w:shd w:val="clear" w:color="auto" w:fill="FFFFFF"/>
        <w:spacing w:line="276" w:lineRule="auto"/>
      </w:pPr>
      <w:r w:rsidRPr="004D3CF0">
        <w:t>She really wants to be part of a community where she is accepted for who she is and she doesn’t believe she’ll find it in the church.</w:t>
      </w:r>
    </w:p>
    <w:p w:rsidR="00870D96" w:rsidRPr="004D3CF0" w:rsidRDefault="00870D96" w:rsidP="00792659">
      <w:pPr>
        <w:pStyle w:val="NormalWeb"/>
        <w:spacing w:before="0" w:beforeAutospacing="0" w:after="240" w:afterAutospacing="0" w:line="276" w:lineRule="auto"/>
      </w:pPr>
      <w:r w:rsidRPr="004D3CF0">
        <w:t>“She wants something like my Milk Truck group at the baseball game. Every game, this one guy parks his old milk truck up the hill and a bunch of people stand around and talk all through the game. Some of them are lawyers from the Capitol. One guy’s a mechanic. When they find out I’m a youth minister, they apologize for cussing. We’re all the same for nine innings around the Milk Truck. That’s the kind of thing she’s looking for.”</w:t>
      </w:r>
    </w:p>
    <w:p w:rsidR="00B943E3" w:rsidRPr="004D3CF0" w:rsidRDefault="00B943E3" w:rsidP="00792659">
      <w:pPr>
        <w:pStyle w:val="NormalWeb"/>
        <w:spacing w:before="0" w:beforeAutospacing="0" w:after="240" w:afterAutospacing="0" w:line="276" w:lineRule="auto"/>
      </w:pPr>
      <w:r w:rsidRPr="004D3CF0">
        <w:t>I want to shout, “Tabitha, rise up! There is new life offered to each of you THIS DAY!</w:t>
      </w:r>
    </w:p>
    <w:p w:rsidR="00AE585E" w:rsidRPr="004D3CF0" w:rsidRDefault="00B943E3" w:rsidP="00792659">
      <w:pPr>
        <w:pStyle w:val="NormalWeb"/>
        <w:shd w:val="clear" w:color="auto" w:fill="FFFFFF"/>
        <w:spacing w:line="276" w:lineRule="auto"/>
      </w:pPr>
      <w:r w:rsidRPr="004D3CF0">
        <w:t>When challenged about his faith, Jim Wallis responds, “</w:t>
      </w:r>
      <w:r w:rsidR="00B8626C" w:rsidRPr="004D3CF0">
        <w:t>I believe in the resurrection — the actual historical resurrection of Jesus Christ from the dead. Both my faith and my hope absolutely depend on the resurrection of Jesus. I remember a conversation I had, many years ago, with some of the Jesus Seminar New Testament theol</w:t>
      </w:r>
      <w:bookmarkStart w:id="0" w:name="_GoBack"/>
      <w:bookmarkEnd w:id="0"/>
      <w:r w:rsidR="00B8626C" w:rsidRPr="004D3CF0">
        <w:t xml:space="preserve">ogians. One of them asked me, “Do you actually believe in the historical resurrection of Jesus Christ?” </w:t>
      </w:r>
      <w:r w:rsidR="00AE585E" w:rsidRPr="004D3CF0">
        <w:tab/>
      </w:r>
      <w:r w:rsidR="00AE585E" w:rsidRPr="004D3CF0">
        <w:tab/>
      </w:r>
      <w:r w:rsidR="00AE585E" w:rsidRPr="004D3CF0">
        <w:tab/>
      </w:r>
      <w:r w:rsidR="00AE585E" w:rsidRPr="004D3CF0">
        <w:tab/>
      </w:r>
    </w:p>
    <w:p w:rsidR="00B8626C" w:rsidRPr="004D3CF0" w:rsidRDefault="00B8626C" w:rsidP="00792659">
      <w:pPr>
        <w:pStyle w:val="NormalWeb"/>
        <w:shd w:val="clear" w:color="auto" w:fill="FFFFFF"/>
        <w:spacing w:line="276" w:lineRule="auto"/>
      </w:pPr>
      <w:r w:rsidRPr="004D3CF0">
        <w:t>I felt the eyes looking at me. “Yes, I do,” I replied. “Well, the resurrection is more metaphorical for us,” they said. I silently pondered their statement, and whether to start up again the endless theological debates about the reality and meaning of the resurrection in the Christian apologetics. It has all been said before. Instead, another question came to mind, so I asked them, “Do you think a merely metaphorical resurrection would have been adequate for Desmond Tutu in South Africa?” The question brought silence to the table and ended the conversation.</w:t>
      </w:r>
    </w:p>
    <w:p w:rsidR="00B8626C" w:rsidRPr="004D3CF0" w:rsidRDefault="00B8626C" w:rsidP="00792659">
      <w:pPr>
        <w:pStyle w:val="after-ad"/>
        <w:shd w:val="clear" w:color="auto" w:fill="FFFFFF"/>
        <w:spacing w:line="276" w:lineRule="auto"/>
      </w:pPr>
      <w:r w:rsidRPr="004D3CF0">
        <w:t>Believing in this resurrection helps me more easily see the continuing signs of hope in our world, and our moment. Believing helps me to continue to trust that hope can indeed be </w:t>
      </w:r>
      <w:r w:rsidRPr="004D3CF0">
        <w:rPr>
          <w:rStyle w:val="Emphasis"/>
        </w:rPr>
        <w:t>greater</w:t>
      </w:r>
      <w:r w:rsidR="00B943E3" w:rsidRPr="004D3CF0">
        <w:t> than all the pain.”</w:t>
      </w:r>
    </w:p>
    <w:p w:rsidR="003A1622" w:rsidRPr="004D3CF0" w:rsidRDefault="008B31BD" w:rsidP="00792659">
      <w:pPr>
        <w:spacing w:line="276" w:lineRule="auto"/>
        <w:rPr>
          <w:rFonts w:ascii="Times New Roman" w:hAnsi="Times New Roman" w:cs="Times New Roman"/>
          <w:sz w:val="24"/>
          <w:szCs w:val="24"/>
          <w:shd w:val="clear" w:color="auto" w:fill="FFFFFF"/>
        </w:rPr>
      </w:pPr>
      <w:r w:rsidRPr="004D3CF0">
        <w:rPr>
          <w:rFonts w:ascii="Times New Roman" w:hAnsi="Times New Roman" w:cs="Times New Roman"/>
          <w:sz w:val="24"/>
          <w:szCs w:val="24"/>
          <w:shd w:val="clear" w:color="auto" w:fill="FFFFFF"/>
        </w:rPr>
        <w:t>Easter is not simply the most important day in the life of the church and Christians. It is better understood as a season that has the power and potential to bring forth rebirth and transformation — which continues to undergird and inspire our hope</w:t>
      </w:r>
      <w:r w:rsidR="00B943E3" w:rsidRPr="004D3CF0">
        <w:rPr>
          <w:rFonts w:ascii="Times New Roman" w:hAnsi="Times New Roman" w:cs="Times New Roman"/>
          <w:sz w:val="24"/>
          <w:szCs w:val="24"/>
          <w:shd w:val="clear" w:color="auto" w:fill="FFFFFF"/>
        </w:rPr>
        <w:t>. When we receive and take in the Good News of the Story (capital S) then maybe, no not maybe, but certainly Jesus will present us alive.</w:t>
      </w:r>
      <w:r w:rsidR="00AE585E" w:rsidRPr="004D3CF0">
        <w:rPr>
          <w:rFonts w:ascii="Times New Roman" w:hAnsi="Times New Roman" w:cs="Times New Roman"/>
          <w:sz w:val="24"/>
          <w:szCs w:val="24"/>
          <w:shd w:val="clear" w:color="auto" w:fill="FFFFFF"/>
        </w:rPr>
        <w:tab/>
      </w:r>
      <w:r w:rsidR="004D3CF0" w:rsidRPr="004D3CF0">
        <w:rPr>
          <w:rFonts w:ascii="Times New Roman" w:hAnsi="Times New Roman" w:cs="Times New Roman"/>
          <w:sz w:val="24"/>
          <w:szCs w:val="24"/>
          <w:shd w:val="clear" w:color="auto" w:fill="FFFFFF"/>
        </w:rPr>
        <w:tab/>
      </w:r>
      <w:r w:rsidR="004D3CF0" w:rsidRPr="004D3CF0">
        <w:rPr>
          <w:rFonts w:ascii="Times New Roman" w:hAnsi="Times New Roman" w:cs="Times New Roman"/>
          <w:sz w:val="24"/>
          <w:szCs w:val="24"/>
          <w:shd w:val="clear" w:color="auto" w:fill="FFFFFF"/>
        </w:rPr>
        <w:tab/>
      </w:r>
    </w:p>
    <w:p w:rsidR="00B943E3" w:rsidRPr="004D3CF0" w:rsidRDefault="00B943E3" w:rsidP="00792659">
      <w:pPr>
        <w:spacing w:line="276" w:lineRule="auto"/>
        <w:rPr>
          <w:rFonts w:ascii="Times New Roman" w:hAnsi="Times New Roman" w:cs="Times New Roman"/>
          <w:sz w:val="24"/>
          <w:szCs w:val="24"/>
          <w:shd w:val="clear" w:color="auto" w:fill="FFFFFF"/>
        </w:rPr>
      </w:pPr>
      <w:r w:rsidRPr="004D3CF0">
        <w:rPr>
          <w:rFonts w:ascii="Times New Roman" w:hAnsi="Times New Roman" w:cs="Times New Roman"/>
          <w:sz w:val="24"/>
          <w:szCs w:val="24"/>
          <w:shd w:val="clear" w:color="auto" w:fill="FFFFFF"/>
        </w:rPr>
        <w:t>For those who have ears to hear and lips to tell. Amen.</w:t>
      </w:r>
    </w:p>
    <w:sectPr w:rsidR="00B943E3" w:rsidRPr="004D3CF0" w:rsidSect="004D3CF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7E" w:rsidRDefault="009D067E" w:rsidP="004D3CF0">
      <w:pPr>
        <w:spacing w:after="0" w:line="240" w:lineRule="auto"/>
      </w:pPr>
      <w:r>
        <w:separator/>
      </w:r>
    </w:p>
  </w:endnote>
  <w:endnote w:type="continuationSeparator" w:id="0">
    <w:p w:rsidR="009D067E" w:rsidRDefault="009D067E" w:rsidP="004D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22372"/>
      <w:docPartObj>
        <w:docPartGallery w:val="Page Numbers (Bottom of Page)"/>
        <w:docPartUnique/>
      </w:docPartObj>
    </w:sdtPr>
    <w:sdtEndPr>
      <w:rPr>
        <w:noProof/>
      </w:rPr>
    </w:sdtEndPr>
    <w:sdtContent>
      <w:p w:rsidR="004D3CF0" w:rsidRDefault="004D3CF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D3CF0" w:rsidRDefault="004D3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7E" w:rsidRDefault="009D067E" w:rsidP="004D3CF0">
      <w:pPr>
        <w:spacing w:after="0" w:line="240" w:lineRule="auto"/>
      </w:pPr>
      <w:r>
        <w:separator/>
      </w:r>
    </w:p>
  </w:footnote>
  <w:footnote w:type="continuationSeparator" w:id="0">
    <w:p w:rsidR="009D067E" w:rsidRDefault="009D067E" w:rsidP="004D3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0B"/>
    <w:rsid w:val="0004133E"/>
    <w:rsid w:val="00066823"/>
    <w:rsid w:val="0013570B"/>
    <w:rsid w:val="001C5ABD"/>
    <w:rsid w:val="001E33DA"/>
    <w:rsid w:val="002456F6"/>
    <w:rsid w:val="00260FD1"/>
    <w:rsid w:val="003A1622"/>
    <w:rsid w:val="0046584A"/>
    <w:rsid w:val="004D3CF0"/>
    <w:rsid w:val="00577067"/>
    <w:rsid w:val="005A1E05"/>
    <w:rsid w:val="005B3299"/>
    <w:rsid w:val="00616644"/>
    <w:rsid w:val="006C4A00"/>
    <w:rsid w:val="00744406"/>
    <w:rsid w:val="007514D3"/>
    <w:rsid w:val="00792659"/>
    <w:rsid w:val="0081208F"/>
    <w:rsid w:val="00870D96"/>
    <w:rsid w:val="008B31BD"/>
    <w:rsid w:val="009B3A49"/>
    <w:rsid w:val="009D067E"/>
    <w:rsid w:val="009E71E9"/>
    <w:rsid w:val="00A06968"/>
    <w:rsid w:val="00AE585E"/>
    <w:rsid w:val="00B82EBF"/>
    <w:rsid w:val="00B842D1"/>
    <w:rsid w:val="00B8626C"/>
    <w:rsid w:val="00B915CC"/>
    <w:rsid w:val="00B943E3"/>
    <w:rsid w:val="00C82120"/>
    <w:rsid w:val="00FD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ad">
    <w:name w:val="after-ad"/>
    <w:basedOn w:val="Normal"/>
    <w:rsid w:val="003A16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1622"/>
    <w:rPr>
      <w:i/>
      <w:iCs/>
    </w:rPr>
  </w:style>
  <w:style w:type="character" w:customStyle="1" w:styleId="intexthighlight">
    <w:name w:val="intexthighlight"/>
    <w:basedOn w:val="DefaultParagraphFont"/>
    <w:rsid w:val="00870D96"/>
  </w:style>
  <w:style w:type="paragraph" w:styleId="Header">
    <w:name w:val="header"/>
    <w:basedOn w:val="Normal"/>
    <w:link w:val="HeaderChar"/>
    <w:uiPriority w:val="99"/>
    <w:unhideWhenUsed/>
    <w:rsid w:val="004D3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CF0"/>
  </w:style>
  <w:style w:type="paragraph" w:styleId="Footer">
    <w:name w:val="footer"/>
    <w:basedOn w:val="Normal"/>
    <w:link w:val="FooterChar"/>
    <w:uiPriority w:val="99"/>
    <w:unhideWhenUsed/>
    <w:rsid w:val="004D3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ad">
    <w:name w:val="after-ad"/>
    <w:basedOn w:val="Normal"/>
    <w:rsid w:val="003A16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1622"/>
    <w:rPr>
      <w:i/>
      <w:iCs/>
    </w:rPr>
  </w:style>
  <w:style w:type="character" w:customStyle="1" w:styleId="intexthighlight">
    <w:name w:val="intexthighlight"/>
    <w:basedOn w:val="DefaultParagraphFont"/>
    <w:rsid w:val="00870D96"/>
  </w:style>
  <w:style w:type="paragraph" w:styleId="Header">
    <w:name w:val="header"/>
    <w:basedOn w:val="Normal"/>
    <w:link w:val="HeaderChar"/>
    <w:uiPriority w:val="99"/>
    <w:unhideWhenUsed/>
    <w:rsid w:val="004D3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CF0"/>
  </w:style>
  <w:style w:type="paragraph" w:styleId="Footer">
    <w:name w:val="footer"/>
    <w:basedOn w:val="Normal"/>
    <w:link w:val="FooterChar"/>
    <w:uiPriority w:val="99"/>
    <w:unhideWhenUsed/>
    <w:rsid w:val="004D3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9510">
      <w:bodyDiv w:val="1"/>
      <w:marLeft w:val="0"/>
      <w:marRight w:val="0"/>
      <w:marTop w:val="0"/>
      <w:marBottom w:val="0"/>
      <w:divBdr>
        <w:top w:val="none" w:sz="0" w:space="0" w:color="auto"/>
        <w:left w:val="none" w:sz="0" w:space="0" w:color="auto"/>
        <w:bottom w:val="none" w:sz="0" w:space="0" w:color="auto"/>
        <w:right w:val="none" w:sz="0" w:space="0" w:color="auto"/>
      </w:divBdr>
    </w:div>
    <w:div w:id="1289774217">
      <w:bodyDiv w:val="1"/>
      <w:marLeft w:val="0"/>
      <w:marRight w:val="0"/>
      <w:marTop w:val="0"/>
      <w:marBottom w:val="0"/>
      <w:divBdr>
        <w:top w:val="none" w:sz="0" w:space="0" w:color="auto"/>
        <w:left w:val="none" w:sz="0" w:space="0" w:color="auto"/>
        <w:bottom w:val="none" w:sz="0" w:space="0" w:color="auto"/>
        <w:right w:val="none" w:sz="0" w:space="0" w:color="auto"/>
      </w:divBdr>
    </w:div>
    <w:div w:id="18781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John+10%3A22-30&amp;version=CE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Montgomery</dc:creator>
  <cp:lastModifiedBy>Pamela Short</cp:lastModifiedBy>
  <cp:revision>4</cp:revision>
  <dcterms:created xsi:type="dcterms:W3CDTF">2019-05-17T03:16:00Z</dcterms:created>
  <dcterms:modified xsi:type="dcterms:W3CDTF">2019-05-17T03:20:00Z</dcterms:modified>
</cp:coreProperties>
</file>